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A73" w:rsidRDefault="00C33A73">
      <w:pPr>
        <w:pStyle w:val="ConsPlusNormal"/>
        <w:jc w:val="center"/>
        <w:outlineLvl w:val="0"/>
      </w:pPr>
      <w:bookmarkStart w:id="0" w:name="_GoBack"/>
      <w:bookmarkEnd w:id="0"/>
    </w:p>
    <w:p w:rsidR="00C33A73" w:rsidRDefault="00C33A73">
      <w:pPr>
        <w:pStyle w:val="ConsPlusTitle"/>
        <w:jc w:val="center"/>
        <w:outlineLvl w:val="0"/>
      </w:pPr>
      <w:r>
        <w:t>ПРАВИТЕЛЬСТВО ЯМАЛО-НЕНЕЦКОГО АВТОНОМНОГО ОКРУГА</w:t>
      </w:r>
    </w:p>
    <w:p w:rsidR="00C33A73" w:rsidRDefault="00C33A73">
      <w:pPr>
        <w:pStyle w:val="ConsPlusTitle"/>
        <w:jc w:val="center"/>
      </w:pPr>
    </w:p>
    <w:p w:rsidR="00C33A73" w:rsidRDefault="00C33A73">
      <w:pPr>
        <w:pStyle w:val="ConsPlusTitle"/>
        <w:jc w:val="center"/>
      </w:pPr>
      <w:r>
        <w:t>ПОСТАНОВЛЕНИЕ</w:t>
      </w:r>
    </w:p>
    <w:p w:rsidR="00C33A73" w:rsidRDefault="00C33A73">
      <w:pPr>
        <w:pStyle w:val="ConsPlusTitle"/>
        <w:jc w:val="center"/>
      </w:pPr>
      <w:r>
        <w:t>от 26 июня 2012 г. N 481-П</w:t>
      </w:r>
    </w:p>
    <w:p w:rsidR="00C33A73" w:rsidRDefault="00C33A73">
      <w:pPr>
        <w:pStyle w:val="ConsPlusTitle"/>
        <w:jc w:val="center"/>
      </w:pPr>
    </w:p>
    <w:p w:rsidR="00C33A73" w:rsidRDefault="00C33A73">
      <w:pPr>
        <w:pStyle w:val="ConsPlusTitle"/>
        <w:jc w:val="center"/>
      </w:pPr>
      <w:r>
        <w:t>ОБ УТВЕРЖДЕНИИ ПОРЯДКА РЕАЛИЗАЦИИ ЕДИНОГО ПРОЕЗДНОГО БИЛЕТА</w:t>
      </w:r>
    </w:p>
    <w:p w:rsidR="00C33A73" w:rsidRDefault="00C33A73">
      <w:pPr>
        <w:pStyle w:val="ConsPlusTitle"/>
        <w:jc w:val="center"/>
      </w:pPr>
      <w:r>
        <w:t>НА ТЕРРИТОРИИ ЯМАЛО-НЕНЕЦКОГО АВТОНОМНОГО ОКРУГА</w:t>
      </w:r>
    </w:p>
    <w:p w:rsidR="00C33A73" w:rsidRDefault="00C33A73">
      <w:pPr>
        <w:pStyle w:val="ConsPlusTitle"/>
        <w:jc w:val="center"/>
      </w:pPr>
      <w:r>
        <w:t xml:space="preserve">И ОПРЕДЕЛЕНИЯ СУММ К ВОЗМЕЩЕНИЮ </w:t>
      </w:r>
      <w:proofErr w:type="gramStart"/>
      <w:r>
        <w:t>АВТОТРАНСПОРТНЫМ</w:t>
      </w:r>
      <w:proofErr w:type="gramEnd"/>
    </w:p>
    <w:p w:rsidR="00C33A73" w:rsidRDefault="00C33A73">
      <w:pPr>
        <w:pStyle w:val="ConsPlusTitle"/>
        <w:jc w:val="center"/>
      </w:pPr>
      <w:proofErr w:type="gramStart"/>
      <w:r>
        <w:t>ПРЕДПРИЯТИЯМ (ИЛИ ДРУГИМ ФИЗИЧЕСКИМ ИЛИ ЮРИДИЧЕСКИМ ЛИЦАМ,</w:t>
      </w:r>
      <w:proofErr w:type="gramEnd"/>
    </w:p>
    <w:p w:rsidR="00C33A73" w:rsidRDefault="00C33A73">
      <w:pPr>
        <w:pStyle w:val="ConsPlusTitle"/>
        <w:jc w:val="center"/>
      </w:pPr>
      <w:r>
        <w:t>ОКАЗЫВАЮЩИМ УСЛУГИ ПО ПЕРЕВОЗКЕ ПАССАЖИРОВ ТРАНСПОРТОМ</w:t>
      </w:r>
    </w:p>
    <w:p w:rsidR="00C33A73" w:rsidRDefault="00C33A73">
      <w:pPr>
        <w:pStyle w:val="ConsPlusTitle"/>
        <w:jc w:val="center"/>
      </w:pPr>
      <w:r>
        <w:t>ОБЩЕГО ПОЛЬЗОВАНИЯ ГОРОДСКОГО И ПРИГОРОДНОГО СООБЩЕНИЯ</w:t>
      </w:r>
    </w:p>
    <w:p w:rsidR="00C33A73" w:rsidRDefault="00C33A73">
      <w:pPr>
        <w:pStyle w:val="ConsPlusTitle"/>
        <w:jc w:val="center"/>
      </w:pPr>
      <w:proofErr w:type="gramStart"/>
      <w:r>
        <w:t>(КРОМЕ ТАКСИ)) РАСХОДОВ, СВЯЗАННЫХ С ПЕРЕВОЗКОЙ ОТДЕЛЬНЫХ</w:t>
      </w:r>
      <w:proofErr w:type="gramEnd"/>
    </w:p>
    <w:p w:rsidR="00C33A73" w:rsidRDefault="00C33A73">
      <w:pPr>
        <w:pStyle w:val="ConsPlusTitle"/>
        <w:jc w:val="center"/>
      </w:pPr>
      <w:r>
        <w:t xml:space="preserve">КАТЕГОРИЙ ГРАЖДАН, УСТАНОВЛЕНИИ СТОИМОСТИ </w:t>
      </w:r>
      <w:proofErr w:type="gramStart"/>
      <w:r>
        <w:t>ЕДИНОГО</w:t>
      </w:r>
      <w:proofErr w:type="gramEnd"/>
    </w:p>
    <w:p w:rsidR="00C33A73" w:rsidRDefault="00C33A73">
      <w:pPr>
        <w:pStyle w:val="ConsPlusTitle"/>
        <w:jc w:val="center"/>
      </w:pPr>
      <w:r>
        <w:t>ПРОЕЗДНОГО БИЛЕТА И КАТЕГОРИЙ ЛИЦ, ИМЕЮЩИХ ПРАВО</w:t>
      </w:r>
    </w:p>
    <w:p w:rsidR="00C33A73" w:rsidRDefault="00C33A73">
      <w:pPr>
        <w:pStyle w:val="ConsPlusTitle"/>
        <w:jc w:val="center"/>
      </w:pPr>
      <w:r>
        <w:t>НА ЕДИНЫЙ ПРОЕЗДНОЙ БИЛЕТ</w:t>
      </w:r>
    </w:p>
    <w:p w:rsidR="00C33A73" w:rsidRDefault="00C33A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33A73">
        <w:trPr>
          <w:jc w:val="center"/>
        </w:trPr>
        <w:tc>
          <w:tcPr>
            <w:tcW w:w="9294" w:type="dxa"/>
            <w:tcBorders>
              <w:top w:val="nil"/>
              <w:left w:val="single" w:sz="24" w:space="0" w:color="CED3F1"/>
              <w:bottom w:val="nil"/>
              <w:right w:val="single" w:sz="24" w:space="0" w:color="F4F3F8"/>
            </w:tcBorders>
            <w:shd w:val="clear" w:color="auto" w:fill="F4F3F8"/>
          </w:tcPr>
          <w:p w:rsidR="00C33A73" w:rsidRDefault="00C33A73">
            <w:pPr>
              <w:pStyle w:val="ConsPlusNormal"/>
              <w:jc w:val="center"/>
            </w:pPr>
            <w:r>
              <w:rPr>
                <w:color w:val="392C69"/>
              </w:rPr>
              <w:t>Список изменяющих документов</w:t>
            </w:r>
          </w:p>
          <w:p w:rsidR="00C33A73" w:rsidRDefault="00C33A73">
            <w:pPr>
              <w:pStyle w:val="ConsPlusNormal"/>
              <w:jc w:val="center"/>
            </w:pPr>
            <w:proofErr w:type="gramStart"/>
            <w:r>
              <w:rPr>
                <w:color w:val="392C69"/>
              </w:rPr>
              <w:t xml:space="preserve">(в ред. постановлений Правительства ЯНАО от 22.10.2013 </w:t>
            </w:r>
            <w:hyperlink r:id="rId5" w:history="1">
              <w:r>
                <w:rPr>
                  <w:color w:val="0000FF"/>
                </w:rPr>
                <w:t>N 886-П</w:t>
              </w:r>
            </w:hyperlink>
            <w:r>
              <w:rPr>
                <w:color w:val="392C69"/>
              </w:rPr>
              <w:t>,</w:t>
            </w:r>
            <w:proofErr w:type="gramEnd"/>
          </w:p>
          <w:p w:rsidR="00C33A73" w:rsidRDefault="00C33A73">
            <w:pPr>
              <w:pStyle w:val="ConsPlusNormal"/>
              <w:jc w:val="center"/>
            </w:pPr>
            <w:r>
              <w:rPr>
                <w:color w:val="392C69"/>
              </w:rPr>
              <w:t xml:space="preserve">от 29.12.2016 </w:t>
            </w:r>
            <w:hyperlink r:id="rId6" w:history="1">
              <w:r>
                <w:rPr>
                  <w:color w:val="0000FF"/>
                </w:rPr>
                <w:t>N 1245-П</w:t>
              </w:r>
            </w:hyperlink>
            <w:r>
              <w:rPr>
                <w:color w:val="392C69"/>
              </w:rPr>
              <w:t xml:space="preserve">, от 20.07.2017 </w:t>
            </w:r>
            <w:hyperlink r:id="rId7" w:history="1">
              <w:r>
                <w:rPr>
                  <w:color w:val="0000FF"/>
                </w:rPr>
                <w:t>N 728-П</w:t>
              </w:r>
            </w:hyperlink>
            <w:r>
              <w:rPr>
                <w:color w:val="392C69"/>
              </w:rPr>
              <w:t>)</w:t>
            </w:r>
          </w:p>
        </w:tc>
      </w:tr>
    </w:tbl>
    <w:p w:rsidR="00C33A73" w:rsidRDefault="00C33A73">
      <w:pPr>
        <w:pStyle w:val="ConsPlusNormal"/>
        <w:jc w:val="center"/>
      </w:pPr>
    </w:p>
    <w:p w:rsidR="00C33A73" w:rsidRDefault="00C33A73">
      <w:pPr>
        <w:pStyle w:val="ConsPlusNormal"/>
        <w:ind w:firstLine="540"/>
        <w:jc w:val="both"/>
      </w:pPr>
      <w:r>
        <w:t>В целях обеспечения доступности транспортных услуг на территории Ямало-Ненецкого автономного округа для отдельных категорий граждан Правительство Ямало-Ненецкого автономного округа постановляет:</w:t>
      </w:r>
    </w:p>
    <w:p w:rsidR="00C33A73" w:rsidRDefault="00C33A73">
      <w:pPr>
        <w:pStyle w:val="ConsPlusNormal"/>
        <w:spacing w:before="220"/>
        <w:ind w:firstLine="540"/>
        <w:jc w:val="both"/>
      </w:pPr>
      <w:r>
        <w:t>1. Утвердить:</w:t>
      </w:r>
    </w:p>
    <w:p w:rsidR="00C33A73" w:rsidRDefault="00C33A73">
      <w:pPr>
        <w:pStyle w:val="ConsPlusNormal"/>
        <w:spacing w:before="220"/>
        <w:ind w:firstLine="540"/>
        <w:jc w:val="both"/>
      </w:pPr>
      <w:hyperlink w:anchor="P62" w:history="1">
        <w:r>
          <w:rPr>
            <w:color w:val="0000FF"/>
          </w:rPr>
          <w:t>Порядок</w:t>
        </w:r>
      </w:hyperlink>
      <w:r>
        <w:t xml:space="preserve"> реализации единого проездного билета на территории Ямало-Ненецкого автономного округа и определения сумм к возмещению автотранспортным предприятиям (или другим физическим или юридическим лицам, оказывающим услуги по перевозке пассажиров транспортом общего пользования городского и пригородного сообщения (кроме такси)) расходов, связанных с перевозкой отдельных категорий граждан, согласно приложению N 1;</w:t>
      </w:r>
    </w:p>
    <w:p w:rsidR="00C33A73" w:rsidRDefault="00C33A73">
      <w:pPr>
        <w:pStyle w:val="ConsPlusNormal"/>
        <w:spacing w:before="220"/>
        <w:ind w:firstLine="540"/>
        <w:jc w:val="both"/>
      </w:pPr>
      <w:hyperlink w:anchor="P163" w:history="1">
        <w:r>
          <w:rPr>
            <w:color w:val="0000FF"/>
          </w:rPr>
          <w:t>перечень</w:t>
        </w:r>
      </w:hyperlink>
      <w:r>
        <w:t xml:space="preserve"> категорий граждан, имеющих право на получение бесплатного единого проездного билета, согласно приложению N 2;</w:t>
      </w:r>
    </w:p>
    <w:p w:rsidR="00C33A73" w:rsidRDefault="00C33A73">
      <w:pPr>
        <w:pStyle w:val="ConsPlusNormal"/>
        <w:spacing w:before="220"/>
        <w:ind w:firstLine="540"/>
        <w:jc w:val="both"/>
      </w:pPr>
      <w:hyperlink w:anchor="P186" w:history="1">
        <w:r>
          <w:rPr>
            <w:color w:val="0000FF"/>
          </w:rPr>
          <w:t>перечень</w:t>
        </w:r>
      </w:hyperlink>
      <w:r>
        <w:t xml:space="preserve"> категорий граждан, имеющих право на единый проездной билет за плату согласно приложению N 3.</w:t>
      </w:r>
    </w:p>
    <w:p w:rsidR="00C33A73" w:rsidRDefault="00C33A73">
      <w:pPr>
        <w:pStyle w:val="ConsPlusNormal"/>
        <w:jc w:val="both"/>
      </w:pPr>
      <w:r>
        <w:t xml:space="preserve">(п. 1 в ред. </w:t>
      </w:r>
      <w:hyperlink r:id="rId8" w:history="1">
        <w:r>
          <w:rPr>
            <w:color w:val="0000FF"/>
          </w:rPr>
          <w:t>постановления</w:t>
        </w:r>
      </w:hyperlink>
      <w:r>
        <w:t xml:space="preserve"> Правительства ЯНАО от 29.12.2016 N 1245-П)</w:t>
      </w:r>
    </w:p>
    <w:p w:rsidR="00C33A73" w:rsidRDefault="00C33A73">
      <w:pPr>
        <w:pStyle w:val="ConsPlusNormal"/>
        <w:spacing w:before="220"/>
        <w:ind w:firstLine="540"/>
        <w:jc w:val="both"/>
      </w:pPr>
      <w:r>
        <w:t>1-1. Установить:</w:t>
      </w:r>
    </w:p>
    <w:p w:rsidR="00C33A73" w:rsidRDefault="00C33A73">
      <w:pPr>
        <w:pStyle w:val="ConsPlusNormal"/>
        <w:spacing w:before="220"/>
        <w:ind w:firstLine="540"/>
        <w:jc w:val="both"/>
      </w:pPr>
      <w:r>
        <w:t>- стоимость единого проездного билета на городской пассажирский транспорт общего пользования в размере 174 рубля в месяц;</w:t>
      </w:r>
    </w:p>
    <w:p w:rsidR="00C33A73" w:rsidRDefault="00C33A73">
      <w:pPr>
        <w:pStyle w:val="ConsPlusNormal"/>
        <w:jc w:val="both"/>
      </w:pPr>
      <w:r>
        <w:t xml:space="preserve">(в ред. </w:t>
      </w:r>
      <w:hyperlink r:id="rId9" w:history="1">
        <w:r>
          <w:rPr>
            <w:color w:val="0000FF"/>
          </w:rPr>
          <w:t>постановления</w:t>
        </w:r>
      </w:hyperlink>
      <w:r>
        <w:t xml:space="preserve"> Правительства ЯНАО от 20.07.2017 N 728-П)</w:t>
      </w:r>
    </w:p>
    <w:p w:rsidR="00C33A73" w:rsidRDefault="00C33A73">
      <w:pPr>
        <w:pStyle w:val="ConsPlusNormal"/>
        <w:spacing w:before="220"/>
        <w:ind w:firstLine="540"/>
        <w:jc w:val="both"/>
      </w:pPr>
      <w:r>
        <w:t>- стоимость единого проездного билета на пригородный пассажирский транспорт общего пользования на 1 поездку в размере 50% от предельного (льготного) тарифа на перевозки пассажиров, установленного на территории муниципального образования Ямало-Ненецкого автономного округа.</w:t>
      </w:r>
    </w:p>
    <w:p w:rsidR="00C33A73" w:rsidRDefault="00C33A73">
      <w:pPr>
        <w:pStyle w:val="ConsPlusNormal"/>
        <w:jc w:val="both"/>
      </w:pPr>
      <w:r>
        <w:t xml:space="preserve">(п. 1-1 </w:t>
      </w:r>
      <w:proofErr w:type="gramStart"/>
      <w:r>
        <w:t>введен</w:t>
      </w:r>
      <w:proofErr w:type="gramEnd"/>
      <w:r>
        <w:t xml:space="preserve"> </w:t>
      </w:r>
      <w:hyperlink r:id="rId10" w:history="1">
        <w:r>
          <w:rPr>
            <w:color w:val="0000FF"/>
          </w:rPr>
          <w:t>постановлением</w:t>
        </w:r>
      </w:hyperlink>
      <w:r>
        <w:t xml:space="preserve"> Правительства ЯНАО от 29.12.2016 N 1245-П)</w:t>
      </w:r>
    </w:p>
    <w:p w:rsidR="00C33A73" w:rsidRDefault="00C33A73">
      <w:pPr>
        <w:pStyle w:val="ConsPlusNormal"/>
        <w:spacing w:before="220"/>
        <w:ind w:firstLine="540"/>
        <w:jc w:val="both"/>
      </w:pPr>
      <w:r>
        <w:t>1-2. Департаменту социальной защиты населения Ямало-Ненецкого автономного округа (Карпова Е.В.) обеспечить изготовление бланков единого проездного билета.</w:t>
      </w:r>
    </w:p>
    <w:p w:rsidR="00C33A73" w:rsidRDefault="00C33A73">
      <w:pPr>
        <w:pStyle w:val="ConsPlusNormal"/>
        <w:jc w:val="both"/>
      </w:pPr>
      <w:r>
        <w:lastRenderedPageBreak/>
        <w:t>(</w:t>
      </w:r>
      <w:proofErr w:type="gramStart"/>
      <w:r>
        <w:t>п</w:t>
      </w:r>
      <w:proofErr w:type="gramEnd"/>
      <w:r>
        <w:t xml:space="preserve">. 1-2 введен </w:t>
      </w:r>
      <w:hyperlink r:id="rId11" w:history="1">
        <w:r>
          <w:rPr>
            <w:color w:val="0000FF"/>
          </w:rPr>
          <w:t>постановлением</w:t>
        </w:r>
      </w:hyperlink>
      <w:r>
        <w:t xml:space="preserve"> Правительства ЯНАО от 29.12.2016 N 1245-П)</w:t>
      </w:r>
    </w:p>
    <w:p w:rsidR="00C33A73" w:rsidRDefault="00C33A73">
      <w:pPr>
        <w:pStyle w:val="ConsPlusNormal"/>
        <w:spacing w:before="220"/>
        <w:ind w:firstLine="540"/>
        <w:jc w:val="both"/>
      </w:pPr>
      <w:r>
        <w:t>2. Признать утратившими силу:</w:t>
      </w:r>
    </w:p>
    <w:p w:rsidR="00C33A73" w:rsidRDefault="00C33A73">
      <w:pPr>
        <w:pStyle w:val="ConsPlusNormal"/>
        <w:spacing w:before="220"/>
        <w:ind w:firstLine="540"/>
        <w:jc w:val="both"/>
      </w:pPr>
      <w:hyperlink r:id="rId12" w:history="1">
        <w:r>
          <w:rPr>
            <w:color w:val="0000FF"/>
          </w:rPr>
          <w:t>постановление</w:t>
        </w:r>
      </w:hyperlink>
      <w:r>
        <w:t xml:space="preserve"> Администрации Ямало-Ненецкого автономного округа от 10 августа 2006 года N 378-А "О Порядке возмещения автотранспортным предприятиям (или другим физическим или юридическим лицам) расходов, связанных с перевозкой отдельных категорий граждан, меры социальной поддержки которых относятся к ведению Российской Федерации и Ямало-Ненецкого автономного округа";</w:t>
      </w:r>
    </w:p>
    <w:p w:rsidR="00C33A73" w:rsidRDefault="00C33A73">
      <w:pPr>
        <w:pStyle w:val="ConsPlusNormal"/>
        <w:spacing w:before="220"/>
        <w:ind w:firstLine="540"/>
        <w:jc w:val="both"/>
      </w:pPr>
      <w:hyperlink r:id="rId13" w:history="1">
        <w:proofErr w:type="gramStart"/>
        <w:r>
          <w:rPr>
            <w:color w:val="0000FF"/>
          </w:rPr>
          <w:t>постановление</w:t>
        </w:r>
      </w:hyperlink>
      <w:r>
        <w:t xml:space="preserve"> Администрации Ямало-Ненецкого автономного округа от 26 октября 2006 года N 485-А "О внесении изменений в постановление Администрации Ямало-Ненецкого автономного округа от 10 августа 2006 года N 378-А";</w:t>
      </w:r>
      <w:proofErr w:type="gramEnd"/>
    </w:p>
    <w:p w:rsidR="00C33A73" w:rsidRDefault="00C33A73">
      <w:pPr>
        <w:pStyle w:val="ConsPlusNormal"/>
        <w:spacing w:before="220"/>
        <w:ind w:firstLine="540"/>
        <w:jc w:val="both"/>
      </w:pPr>
      <w:hyperlink r:id="rId14" w:history="1">
        <w:r>
          <w:rPr>
            <w:color w:val="0000FF"/>
          </w:rPr>
          <w:t>постановление</w:t>
        </w:r>
      </w:hyperlink>
      <w:r>
        <w:t xml:space="preserve"> Администрации Ямало-Ненецкого автономного округа от 08 февраля 2007 года N 54-А "О внесении изменений в постановление Администрации Ямало-Ненецкого автономного округа от 10 августа 2006 года N 378-А";</w:t>
      </w:r>
    </w:p>
    <w:p w:rsidR="00C33A73" w:rsidRDefault="00C33A73">
      <w:pPr>
        <w:pStyle w:val="ConsPlusNormal"/>
        <w:spacing w:before="220"/>
        <w:ind w:firstLine="540"/>
        <w:jc w:val="both"/>
      </w:pPr>
      <w:hyperlink r:id="rId15" w:history="1">
        <w:r>
          <w:rPr>
            <w:color w:val="0000FF"/>
          </w:rPr>
          <w:t>постановление</w:t>
        </w:r>
      </w:hyperlink>
      <w:r>
        <w:t xml:space="preserve"> Администрации Ямало-Ненецкого автономного округа от 22 марта 2007 года N 147-А "О внесении изменений в постановление Администрации Ямало-Ненецкого автономного округа от 10 августа 2006 года N 378-А";</w:t>
      </w:r>
    </w:p>
    <w:p w:rsidR="00C33A73" w:rsidRDefault="00C33A73">
      <w:pPr>
        <w:pStyle w:val="ConsPlusNormal"/>
        <w:spacing w:before="220"/>
        <w:ind w:firstLine="540"/>
        <w:jc w:val="both"/>
      </w:pPr>
      <w:hyperlink r:id="rId16" w:history="1">
        <w:r>
          <w:rPr>
            <w:color w:val="0000FF"/>
          </w:rPr>
          <w:t>постановление</w:t>
        </w:r>
      </w:hyperlink>
      <w:r>
        <w:t xml:space="preserve"> Администрации Ямало-Ненецкого автономного округа от 08 ноября 2007 года N 498-А "О внесении изменения в постановление Администрации Ямало-Ненецкого автономного округа от 10 августа 2006 года N 378-А";</w:t>
      </w:r>
    </w:p>
    <w:p w:rsidR="00C33A73" w:rsidRDefault="00C33A73">
      <w:pPr>
        <w:pStyle w:val="ConsPlusNormal"/>
        <w:spacing w:before="220"/>
        <w:ind w:firstLine="540"/>
        <w:jc w:val="both"/>
      </w:pPr>
      <w:hyperlink r:id="rId17" w:history="1">
        <w:r>
          <w:rPr>
            <w:color w:val="0000FF"/>
          </w:rPr>
          <w:t>постановление</w:t>
        </w:r>
      </w:hyperlink>
      <w:r>
        <w:t xml:space="preserve"> Администрации Ямало-Ненецкого автономного округа от 18 декабря 2009 года N 737-А "О внесении изменений в постановление Администрации Ямало-Ненецкого автономного округа от 10 августа 2006 года N 378-А";</w:t>
      </w:r>
    </w:p>
    <w:p w:rsidR="00C33A73" w:rsidRDefault="00C33A73">
      <w:pPr>
        <w:pStyle w:val="ConsPlusNormal"/>
        <w:spacing w:before="220"/>
        <w:ind w:firstLine="540"/>
        <w:jc w:val="both"/>
      </w:pPr>
      <w:hyperlink r:id="rId18" w:history="1">
        <w:proofErr w:type="gramStart"/>
        <w:r>
          <w:rPr>
            <w:color w:val="0000FF"/>
          </w:rPr>
          <w:t>постановление</w:t>
        </w:r>
      </w:hyperlink>
      <w:r>
        <w:t xml:space="preserve"> Правительства Ямало-Ненецкого автономного округа от 09 декабря 2010 года N 443-П "О внесении изменений в Порядок возмещения автотранспортным предприятиям (или другим физическим или юридическим лицам) расходов, связанных с перевозкой отдельных категорий граждан, меры социальной поддержки которых относятся к ведению Российской Федерации и Ямало-Ненецкого автономного округа, и о признании утратившим силу постановления Администрации Ямало-Ненецкого автономного округа от 06 апреля 2007</w:t>
      </w:r>
      <w:proofErr w:type="gramEnd"/>
      <w:r>
        <w:t xml:space="preserve"> года N 164-А".</w:t>
      </w:r>
    </w:p>
    <w:p w:rsidR="00C33A73" w:rsidRDefault="00C33A73">
      <w:pPr>
        <w:pStyle w:val="ConsPlusNormal"/>
        <w:spacing w:before="220"/>
        <w:ind w:firstLine="540"/>
        <w:jc w:val="both"/>
      </w:pPr>
      <w:r>
        <w:t>3. Рекомендовать органам местного самоуправления муниципальных районов и городских округов в Ямало-Ненецком автономном округе:</w:t>
      </w:r>
    </w:p>
    <w:p w:rsidR="00C33A73" w:rsidRDefault="00C33A73">
      <w:pPr>
        <w:pStyle w:val="ConsPlusNormal"/>
        <w:spacing w:before="220"/>
        <w:ind w:firstLine="540"/>
        <w:jc w:val="both"/>
      </w:pPr>
      <w:r>
        <w:t>3.1. руководствоваться настоящим постановлением при реализации единого проездного билета на территории Ямало-Ненецкого автономного округа и определении сумм к возмещению автотранспортным предприятиям расходов, связанных с перевозкой отдельных категорий граждан;</w:t>
      </w:r>
    </w:p>
    <w:p w:rsidR="00C33A73" w:rsidRDefault="00C33A73">
      <w:pPr>
        <w:pStyle w:val="ConsPlusNormal"/>
        <w:spacing w:before="220"/>
        <w:ind w:firstLine="540"/>
        <w:jc w:val="both"/>
      </w:pPr>
      <w:r>
        <w:t>3.2. обеспечить своевременную реализацию единых проездных билетов через отделения почтовой связи, автотранспортные предприятия и другие организации.</w:t>
      </w:r>
    </w:p>
    <w:p w:rsidR="00C33A73" w:rsidRDefault="00C33A73">
      <w:pPr>
        <w:pStyle w:val="ConsPlusNormal"/>
        <w:jc w:val="both"/>
      </w:pPr>
      <w:r>
        <w:t xml:space="preserve">(п. 3 в ред. </w:t>
      </w:r>
      <w:hyperlink r:id="rId19" w:history="1">
        <w:r>
          <w:rPr>
            <w:color w:val="0000FF"/>
          </w:rPr>
          <w:t>постановления</w:t>
        </w:r>
      </w:hyperlink>
      <w:r>
        <w:t xml:space="preserve"> Правительства ЯНАО от 29.12.2016 N 1245-П)</w:t>
      </w:r>
    </w:p>
    <w:p w:rsidR="00C33A73" w:rsidRDefault="00C33A73">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Губернатора Ямало-Ненецкого автономного округа </w:t>
      </w:r>
      <w:proofErr w:type="spellStart"/>
      <w:r>
        <w:t>Бучкову</w:t>
      </w:r>
      <w:proofErr w:type="spellEnd"/>
      <w:r>
        <w:t xml:space="preserve"> Т.В.</w:t>
      </w:r>
    </w:p>
    <w:p w:rsidR="00C33A73" w:rsidRDefault="00C33A73">
      <w:pPr>
        <w:pStyle w:val="ConsPlusNormal"/>
        <w:ind w:firstLine="540"/>
        <w:jc w:val="both"/>
      </w:pPr>
    </w:p>
    <w:p w:rsidR="00C33A73" w:rsidRDefault="00C33A73">
      <w:pPr>
        <w:pStyle w:val="ConsPlusNormal"/>
        <w:jc w:val="right"/>
      </w:pPr>
      <w:r>
        <w:t>Губернатор</w:t>
      </w:r>
    </w:p>
    <w:p w:rsidR="00C33A73" w:rsidRDefault="00C33A73">
      <w:pPr>
        <w:pStyle w:val="ConsPlusNormal"/>
        <w:jc w:val="right"/>
      </w:pPr>
      <w:r>
        <w:t>Ямало-Ненецкого автономного округа</w:t>
      </w:r>
    </w:p>
    <w:p w:rsidR="00C33A73" w:rsidRDefault="00C33A73">
      <w:pPr>
        <w:pStyle w:val="ConsPlusNormal"/>
        <w:jc w:val="right"/>
      </w:pPr>
      <w:r>
        <w:t>Д.Н.КОБЫЛКИН</w:t>
      </w:r>
    </w:p>
    <w:p w:rsidR="00C33A73" w:rsidRDefault="00C33A73">
      <w:pPr>
        <w:pStyle w:val="ConsPlusNormal"/>
        <w:jc w:val="right"/>
      </w:pPr>
    </w:p>
    <w:p w:rsidR="00C33A73" w:rsidRDefault="00C33A73">
      <w:pPr>
        <w:pStyle w:val="ConsPlusNormal"/>
        <w:jc w:val="right"/>
      </w:pPr>
    </w:p>
    <w:p w:rsidR="00C33A73" w:rsidRDefault="00C33A73">
      <w:pPr>
        <w:pStyle w:val="ConsPlusNormal"/>
        <w:jc w:val="right"/>
      </w:pPr>
    </w:p>
    <w:p w:rsidR="00C33A73" w:rsidRDefault="00C33A73">
      <w:pPr>
        <w:pStyle w:val="ConsPlusNormal"/>
        <w:jc w:val="right"/>
      </w:pPr>
    </w:p>
    <w:p w:rsidR="00C33A73" w:rsidRDefault="00C33A73">
      <w:pPr>
        <w:pStyle w:val="ConsPlusNormal"/>
        <w:jc w:val="right"/>
      </w:pPr>
    </w:p>
    <w:p w:rsidR="00C33A73" w:rsidRDefault="00C33A73">
      <w:pPr>
        <w:pStyle w:val="ConsPlusNormal"/>
        <w:jc w:val="right"/>
        <w:outlineLvl w:val="0"/>
      </w:pPr>
      <w:r>
        <w:t>Приложение N 1</w:t>
      </w:r>
    </w:p>
    <w:p w:rsidR="00C33A73" w:rsidRDefault="00C33A73">
      <w:pPr>
        <w:pStyle w:val="ConsPlusNormal"/>
        <w:jc w:val="right"/>
      </w:pPr>
    </w:p>
    <w:p w:rsidR="00C33A73" w:rsidRDefault="00C33A73">
      <w:pPr>
        <w:pStyle w:val="ConsPlusNormal"/>
        <w:jc w:val="right"/>
      </w:pPr>
      <w:r>
        <w:t>Утвержден</w:t>
      </w:r>
    </w:p>
    <w:p w:rsidR="00C33A73" w:rsidRDefault="00C33A73">
      <w:pPr>
        <w:pStyle w:val="ConsPlusNormal"/>
        <w:jc w:val="right"/>
      </w:pPr>
      <w:r>
        <w:t>постановлением Правительства</w:t>
      </w:r>
    </w:p>
    <w:p w:rsidR="00C33A73" w:rsidRDefault="00C33A73">
      <w:pPr>
        <w:pStyle w:val="ConsPlusNormal"/>
        <w:jc w:val="right"/>
      </w:pPr>
      <w:r>
        <w:t>Ямало-Ненецкого автономного округа</w:t>
      </w:r>
    </w:p>
    <w:p w:rsidR="00C33A73" w:rsidRDefault="00C33A73">
      <w:pPr>
        <w:pStyle w:val="ConsPlusNormal"/>
        <w:jc w:val="right"/>
      </w:pPr>
      <w:r>
        <w:t>от 26 июня 2012 года N 481-П</w:t>
      </w:r>
    </w:p>
    <w:p w:rsidR="00C33A73" w:rsidRDefault="00C33A73">
      <w:pPr>
        <w:pStyle w:val="ConsPlusNormal"/>
        <w:jc w:val="center"/>
      </w:pPr>
    </w:p>
    <w:p w:rsidR="00C33A73" w:rsidRDefault="00C33A73">
      <w:pPr>
        <w:pStyle w:val="ConsPlusTitle"/>
        <w:jc w:val="center"/>
      </w:pPr>
      <w:bookmarkStart w:id="1" w:name="P62"/>
      <w:bookmarkEnd w:id="1"/>
      <w:r>
        <w:t>ПОРЯДОК</w:t>
      </w:r>
    </w:p>
    <w:p w:rsidR="00C33A73" w:rsidRDefault="00C33A73">
      <w:pPr>
        <w:pStyle w:val="ConsPlusTitle"/>
        <w:jc w:val="center"/>
      </w:pPr>
      <w:r>
        <w:t>РЕАЛИЗАЦИИ ЕДИНОГО ПРОЕЗДНОГО БИЛЕТА НА ТЕРРИТОРИИ</w:t>
      </w:r>
    </w:p>
    <w:p w:rsidR="00C33A73" w:rsidRDefault="00C33A73">
      <w:pPr>
        <w:pStyle w:val="ConsPlusTitle"/>
        <w:jc w:val="center"/>
      </w:pPr>
      <w:r>
        <w:t>ЯМАЛО-НЕНЕЦКОГО АВТОНОМНОГО ОКРУГА И ОПРЕДЕЛЕНИЯ СУММ</w:t>
      </w:r>
    </w:p>
    <w:p w:rsidR="00C33A73" w:rsidRDefault="00C33A73">
      <w:pPr>
        <w:pStyle w:val="ConsPlusTitle"/>
        <w:jc w:val="center"/>
      </w:pPr>
      <w:r>
        <w:t>К ВОЗМЕЩЕНИЮ АВТОТРАНСПОРТНЫМ ПРЕДПРИЯТИЯМ</w:t>
      </w:r>
    </w:p>
    <w:p w:rsidR="00C33A73" w:rsidRDefault="00C33A73">
      <w:pPr>
        <w:pStyle w:val="ConsPlusTitle"/>
        <w:jc w:val="center"/>
      </w:pPr>
      <w:proofErr w:type="gramStart"/>
      <w:r>
        <w:t>(ИЛИ ДРУГИМ ФИЗИЧЕСКИМ ИЛИ ЮРИДИЧЕСКИМ ЛИЦАМ,</w:t>
      </w:r>
      <w:proofErr w:type="gramEnd"/>
    </w:p>
    <w:p w:rsidR="00C33A73" w:rsidRDefault="00C33A73">
      <w:pPr>
        <w:pStyle w:val="ConsPlusTitle"/>
        <w:jc w:val="center"/>
      </w:pPr>
      <w:r>
        <w:t>ОКАЗЫВАЮЩИМ УСЛУГИ ПО ПЕРЕВОЗКЕ ПАССАЖИРОВ ТРАНСПОРТОМ</w:t>
      </w:r>
    </w:p>
    <w:p w:rsidR="00C33A73" w:rsidRDefault="00C33A73">
      <w:pPr>
        <w:pStyle w:val="ConsPlusTitle"/>
        <w:jc w:val="center"/>
      </w:pPr>
      <w:r>
        <w:t>ОБЩЕГО ПОЛЬЗОВАНИЯ ГОРОДСКОГО И ПРИГОРОДНОГО СООБЩЕНИЯ</w:t>
      </w:r>
    </w:p>
    <w:p w:rsidR="00C33A73" w:rsidRDefault="00C33A73">
      <w:pPr>
        <w:pStyle w:val="ConsPlusTitle"/>
        <w:jc w:val="center"/>
      </w:pPr>
      <w:proofErr w:type="gramStart"/>
      <w:r>
        <w:t>(КРОМЕ ТАКСИ)) РАСХОДОВ, СВЯЗАННЫХ С ПЕРЕВОЗКОЙ</w:t>
      </w:r>
      <w:proofErr w:type="gramEnd"/>
    </w:p>
    <w:p w:rsidR="00C33A73" w:rsidRDefault="00C33A73">
      <w:pPr>
        <w:pStyle w:val="ConsPlusTitle"/>
        <w:jc w:val="center"/>
      </w:pPr>
      <w:r>
        <w:t>ОТДЕЛЬНЫХ КАТЕГОРИЙ ГРАЖДАН</w:t>
      </w:r>
    </w:p>
    <w:p w:rsidR="00C33A73" w:rsidRDefault="00C33A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33A73">
        <w:trPr>
          <w:jc w:val="center"/>
        </w:trPr>
        <w:tc>
          <w:tcPr>
            <w:tcW w:w="9294" w:type="dxa"/>
            <w:tcBorders>
              <w:top w:val="nil"/>
              <w:left w:val="single" w:sz="24" w:space="0" w:color="CED3F1"/>
              <w:bottom w:val="nil"/>
              <w:right w:val="single" w:sz="24" w:space="0" w:color="F4F3F8"/>
            </w:tcBorders>
            <w:shd w:val="clear" w:color="auto" w:fill="F4F3F8"/>
          </w:tcPr>
          <w:p w:rsidR="00C33A73" w:rsidRDefault="00C33A73">
            <w:pPr>
              <w:pStyle w:val="ConsPlusNormal"/>
              <w:jc w:val="center"/>
            </w:pPr>
            <w:r>
              <w:rPr>
                <w:color w:val="392C69"/>
              </w:rPr>
              <w:t>Список изменяющих документов</w:t>
            </w:r>
          </w:p>
          <w:p w:rsidR="00C33A73" w:rsidRDefault="00C33A73">
            <w:pPr>
              <w:pStyle w:val="ConsPlusNormal"/>
              <w:jc w:val="center"/>
            </w:pPr>
            <w:proofErr w:type="gramStart"/>
            <w:r>
              <w:rPr>
                <w:color w:val="392C69"/>
              </w:rPr>
              <w:t xml:space="preserve">(в ред. постановлений Правительства ЯНАО от 22.10.2013 </w:t>
            </w:r>
            <w:hyperlink r:id="rId20" w:history="1">
              <w:r>
                <w:rPr>
                  <w:color w:val="0000FF"/>
                </w:rPr>
                <w:t>N 886-П</w:t>
              </w:r>
            </w:hyperlink>
            <w:r>
              <w:rPr>
                <w:color w:val="392C69"/>
              </w:rPr>
              <w:t>,</w:t>
            </w:r>
            <w:proofErr w:type="gramEnd"/>
          </w:p>
          <w:p w:rsidR="00C33A73" w:rsidRDefault="00C33A73">
            <w:pPr>
              <w:pStyle w:val="ConsPlusNormal"/>
              <w:jc w:val="center"/>
            </w:pPr>
            <w:r>
              <w:rPr>
                <w:color w:val="392C69"/>
              </w:rPr>
              <w:t xml:space="preserve">от 29.12.2016 </w:t>
            </w:r>
            <w:hyperlink r:id="rId21" w:history="1">
              <w:r>
                <w:rPr>
                  <w:color w:val="0000FF"/>
                </w:rPr>
                <w:t>N 1245-П</w:t>
              </w:r>
            </w:hyperlink>
            <w:r>
              <w:rPr>
                <w:color w:val="392C69"/>
              </w:rPr>
              <w:t xml:space="preserve">, от 20.07.2017 </w:t>
            </w:r>
            <w:hyperlink r:id="rId22" w:history="1">
              <w:r>
                <w:rPr>
                  <w:color w:val="0000FF"/>
                </w:rPr>
                <w:t>N 728-П</w:t>
              </w:r>
            </w:hyperlink>
            <w:r>
              <w:rPr>
                <w:color w:val="392C69"/>
              </w:rPr>
              <w:t>)</w:t>
            </w:r>
          </w:p>
        </w:tc>
      </w:tr>
    </w:tbl>
    <w:p w:rsidR="00C33A73" w:rsidRDefault="00C33A73">
      <w:pPr>
        <w:pStyle w:val="ConsPlusNormal"/>
        <w:ind w:firstLine="540"/>
        <w:jc w:val="both"/>
      </w:pPr>
    </w:p>
    <w:p w:rsidR="00C33A73" w:rsidRDefault="00C33A73">
      <w:pPr>
        <w:pStyle w:val="ConsPlusNormal"/>
        <w:ind w:firstLine="540"/>
        <w:jc w:val="both"/>
      </w:pPr>
      <w:r>
        <w:t xml:space="preserve">1. </w:t>
      </w:r>
      <w:proofErr w:type="gramStart"/>
      <w:r>
        <w:t>Настоящий Порядок определяет процедуру реализации на территории Ямало-Ненецкого автономного округа (далее - автономный округ) единого проездного билета на все виды транспорта общего пользования городского и пригородного сообщения (кроме такси) и определения сумм к возмещению автотранспортным предприятиям (или другим физическим или юридическим лицам, оказывающим услуги по перевозке пассажиров транспортом общего пользования городского и пригородного сообщения (кроме такси)) расходов, связанных с перевозкой отдельных</w:t>
      </w:r>
      <w:proofErr w:type="gramEnd"/>
      <w:r>
        <w:t xml:space="preserve"> категорий граждан, в том числе по электронным транспортным картам.</w:t>
      </w:r>
    </w:p>
    <w:p w:rsidR="00C33A73" w:rsidRDefault="00C33A73">
      <w:pPr>
        <w:pStyle w:val="ConsPlusNormal"/>
        <w:jc w:val="both"/>
      </w:pPr>
      <w:r>
        <w:t xml:space="preserve">(п. 1 в ред. </w:t>
      </w:r>
      <w:hyperlink r:id="rId23" w:history="1">
        <w:r>
          <w:rPr>
            <w:color w:val="0000FF"/>
          </w:rPr>
          <w:t>постановления</w:t>
        </w:r>
      </w:hyperlink>
      <w:r>
        <w:t xml:space="preserve"> Правительства ЯНАО от 29.12.2016 N 1245-П)</w:t>
      </w:r>
    </w:p>
    <w:p w:rsidR="00C33A73" w:rsidRDefault="00C33A73">
      <w:pPr>
        <w:pStyle w:val="ConsPlusNormal"/>
        <w:spacing w:before="220"/>
        <w:ind w:firstLine="540"/>
        <w:jc w:val="both"/>
      </w:pPr>
      <w:r>
        <w:t>2. Департамент социальной защиты населения автономного округа (далее - департамент) предоставляет органу, уполномоченному органом местного самоуправления муниципальных районов и городских округов в автономном округе (далее - уполномоченный орган, муниципальное образование), бланки единых проездных билетов на очередной год не позднее 20 декабря текущего года на основании заявок о предоставлении количества проездных билетов (далее - заявка).</w:t>
      </w:r>
    </w:p>
    <w:p w:rsidR="00C33A73" w:rsidRDefault="00C33A73">
      <w:pPr>
        <w:pStyle w:val="ConsPlusNormal"/>
        <w:jc w:val="both"/>
      </w:pPr>
      <w:r>
        <w:t>(</w:t>
      </w:r>
      <w:proofErr w:type="gramStart"/>
      <w:r>
        <w:t>в</w:t>
      </w:r>
      <w:proofErr w:type="gramEnd"/>
      <w:r>
        <w:t xml:space="preserve"> ред. </w:t>
      </w:r>
      <w:hyperlink r:id="rId24" w:history="1">
        <w:r>
          <w:rPr>
            <w:color w:val="0000FF"/>
          </w:rPr>
          <w:t>постановления</w:t>
        </w:r>
      </w:hyperlink>
      <w:r>
        <w:t xml:space="preserve"> Правительства ЯНАО от 29.12.2016 N 1245-П)</w:t>
      </w:r>
    </w:p>
    <w:p w:rsidR="00C33A73" w:rsidRDefault="00C33A73">
      <w:pPr>
        <w:pStyle w:val="ConsPlusNormal"/>
        <w:spacing w:before="220"/>
        <w:ind w:firstLine="540"/>
        <w:jc w:val="both"/>
      </w:pPr>
      <w:r>
        <w:t>Заявки на очередной год предоставляются уполномоченным органом отдельно на городской пассажирский транспорт общего пользования и на пригородный пассажирский транспорт общего пользования ежегодно до 01 июня текущего года.</w:t>
      </w:r>
    </w:p>
    <w:p w:rsidR="00C33A73" w:rsidRDefault="00C33A73">
      <w:pPr>
        <w:pStyle w:val="ConsPlusNormal"/>
        <w:spacing w:before="220"/>
        <w:ind w:firstLine="540"/>
        <w:jc w:val="both"/>
      </w:pPr>
      <w:r>
        <w:t>3. Граждане, имеющие право на единый проездной билет (бесплатно и за плату), приобретают:</w:t>
      </w:r>
    </w:p>
    <w:p w:rsidR="00C33A73" w:rsidRDefault="00C33A73">
      <w:pPr>
        <w:pStyle w:val="ConsPlusNormal"/>
        <w:spacing w:before="220"/>
        <w:ind w:firstLine="540"/>
        <w:jc w:val="both"/>
      </w:pPr>
      <w:r>
        <w:t>- единый проездной билет на городской пассажирский транспорт общего пользования на каждый месяц;</w:t>
      </w:r>
    </w:p>
    <w:p w:rsidR="00C33A73" w:rsidRDefault="00C33A73">
      <w:pPr>
        <w:pStyle w:val="ConsPlusNormal"/>
        <w:spacing w:before="220"/>
        <w:ind w:firstLine="540"/>
        <w:jc w:val="both"/>
      </w:pPr>
      <w:r>
        <w:t xml:space="preserve">- единый проездной билет на пригородный пассажирский транспорт общего пользования на </w:t>
      </w:r>
      <w:r>
        <w:lastRenderedPageBreak/>
        <w:t>каждую поездку.</w:t>
      </w:r>
    </w:p>
    <w:p w:rsidR="00C33A73" w:rsidRDefault="00C33A73">
      <w:pPr>
        <w:pStyle w:val="ConsPlusNormal"/>
        <w:spacing w:before="220"/>
        <w:ind w:firstLine="540"/>
        <w:jc w:val="both"/>
      </w:pPr>
      <w:proofErr w:type="gramStart"/>
      <w:r>
        <w:t>Единый проездной билет на городской пассажирский транспорт общего пользования на каждый месяц и единый проездной билет на пригородный пассажирский транспорт общего пользования на каждую поездку может быть приобретен в форме электронной транспортной карты, изготовление которой осуществляется за счет средств автотранспортных предприятий (или других физических или юридических лиц, оказывающих услуги по перевозке отдельных пассажиров транспортом общего пользования городского и пригородного сообщения</w:t>
      </w:r>
      <w:proofErr w:type="gramEnd"/>
      <w:r>
        <w:t xml:space="preserve"> (</w:t>
      </w:r>
      <w:proofErr w:type="gramStart"/>
      <w:r>
        <w:t>кроме такси)).</w:t>
      </w:r>
      <w:proofErr w:type="gramEnd"/>
    </w:p>
    <w:p w:rsidR="00C33A73" w:rsidRDefault="00C33A73">
      <w:pPr>
        <w:pStyle w:val="ConsPlusNormal"/>
        <w:jc w:val="both"/>
      </w:pPr>
      <w:r>
        <w:t xml:space="preserve">(п. 3 в ред. </w:t>
      </w:r>
      <w:hyperlink r:id="rId25" w:history="1">
        <w:r>
          <w:rPr>
            <w:color w:val="0000FF"/>
          </w:rPr>
          <w:t>постановления</w:t>
        </w:r>
      </w:hyperlink>
      <w:r>
        <w:t xml:space="preserve"> Правительства ЯНАО от 29.12.2016 N 1245-П)</w:t>
      </w:r>
    </w:p>
    <w:p w:rsidR="00C33A73" w:rsidRDefault="00C33A73">
      <w:pPr>
        <w:pStyle w:val="ConsPlusNormal"/>
        <w:spacing w:before="220"/>
        <w:ind w:firstLine="540"/>
        <w:jc w:val="both"/>
      </w:pPr>
      <w:r>
        <w:t xml:space="preserve">4. </w:t>
      </w:r>
      <w:proofErr w:type="gramStart"/>
      <w:r>
        <w:t>Реализация бланков единых проездных билетов отдельным категориям граждан, проживающим на территории автономного округа, и порядок возмещения расходов автотранспортным предприятиям (или другим физическим или юридическим лицам, оказывающим услуги по перевозке отдельных пассажиров транспортом общего пользования городского и пригородного сообщения (кроме такси)) (в том числе по электронным транспортным картам) осуществляется в порядке, определенном нормативным правовым актом муниципального образования.</w:t>
      </w:r>
      <w:proofErr w:type="gramEnd"/>
    </w:p>
    <w:p w:rsidR="00C33A73" w:rsidRDefault="00C33A73">
      <w:pPr>
        <w:pStyle w:val="ConsPlusNormal"/>
        <w:jc w:val="both"/>
      </w:pPr>
      <w:r>
        <w:t>(</w:t>
      </w:r>
      <w:proofErr w:type="gramStart"/>
      <w:r>
        <w:t>в</w:t>
      </w:r>
      <w:proofErr w:type="gramEnd"/>
      <w:r>
        <w:t xml:space="preserve"> ред. </w:t>
      </w:r>
      <w:hyperlink r:id="rId26" w:history="1">
        <w:r>
          <w:rPr>
            <w:color w:val="0000FF"/>
          </w:rPr>
          <w:t>постановления</w:t>
        </w:r>
      </w:hyperlink>
      <w:r>
        <w:t xml:space="preserve"> Правительства ЯНАО от 29.12.2016 N 1245-П)</w:t>
      </w:r>
    </w:p>
    <w:p w:rsidR="00C33A73" w:rsidRDefault="00C33A73">
      <w:pPr>
        <w:pStyle w:val="ConsPlusNormal"/>
        <w:spacing w:before="220"/>
        <w:ind w:firstLine="540"/>
        <w:jc w:val="both"/>
      </w:pPr>
      <w:r>
        <w:t xml:space="preserve">5. Утратил силу. - </w:t>
      </w:r>
      <w:hyperlink r:id="rId27" w:history="1">
        <w:r>
          <w:rPr>
            <w:color w:val="0000FF"/>
          </w:rPr>
          <w:t>Постановление</w:t>
        </w:r>
      </w:hyperlink>
      <w:r>
        <w:t xml:space="preserve"> Правительства ЯНАО от 29.12.2016 N 1245-П.</w:t>
      </w:r>
    </w:p>
    <w:p w:rsidR="00C33A73" w:rsidRDefault="00C33A73">
      <w:pPr>
        <w:pStyle w:val="ConsPlusNormal"/>
        <w:spacing w:before="220"/>
        <w:ind w:firstLine="540"/>
        <w:jc w:val="both"/>
      </w:pPr>
      <w:r>
        <w:t>6. Расчет сумм возмещения автотранспортным предприятиям (или другим физическим или юридическим лицам) расходов, связанных с перевозкой отдельных категорий граждан, определяется в следующем порядке:</w:t>
      </w:r>
    </w:p>
    <w:p w:rsidR="00C33A73" w:rsidRDefault="00C33A73">
      <w:pPr>
        <w:pStyle w:val="ConsPlusNormal"/>
        <w:spacing w:before="220"/>
        <w:ind w:firstLine="540"/>
        <w:jc w:val="both"/>
      </w:pPr>
      <w:r>
        <w:t>6.1. по проезду на городском пассажирском транспорте общего пользования как сумма:</w:t>
      </w:r>
    </w:p>
    <w:p w:rsidR="00C33A73" w:rsidRDefault="00C33A73">
      <w:pPr>
        <w:pStyle w:val="ConsPlusNormal"/>
        <w:spacing w:before="220"/>
        <w:ind w:firstLine="540"/>
        <w:jc w:val="both"/>
      </w:pPr>
      <w:proofErr w:type="gramStart"/>
      <w:r>
        <w:t>произведения количества бесплатно предоставленных бланков единых проездных билетов на стоимость месячного проездного билета на данный вид транспорта общего пользования из расчета 30 поездок в месяц (при оплате проезда по электронным транспортным картам как произведения количества фактических поездок на данный вид транспорта общего пользования на стоимость проездного билета на данный вид транспорта общего пользования на одну поездку в соответствии с утвержденным</w:t>
      </w:r>
      <w:proofErr w:type="gramEnd"/>
      <w:r>
        <w:t xml:space="preserve"> тарифом муниципального образования);</w:t>
      </w:r>
    </w:p>
    <w:p w:rsidR="00C33A73" w:rsidRDefault="00C33A73">
      <w:pPr>
        <w:pStyle w:val="ConsPlusNormal"/>
        <w:jc w:val="both"/>
      </w:pPr>
      <w:r>
        <w:t xml:space="preserve">(в ред. </w:t>
      </w:r>
      <w:hyperlink r:id="rId28" w:history="1">
        <w:r>
          <w:rPr>
            <w:color w:val="0000FF"/>
          </w:rPr>
          <w:t>постановления</w:t>
        </w:r>
      </w:hyperlink>
      <w:r>
        <w:t xml:space="preserve"> Правительства ЯНАО от 20.07.2017 N 728-П)</w:t>
      </w:r>
    </w:p>
    <w:p w:rsidR="00C33A73" w:rsidRDefault="00C33A73">
      <w:pPr>
        <w:pStyle w:val="ConsPlusNormal"/>
        <w:spacing w:before="220"/>
        <w:ind w:firstLine="540"/>
        <w:jc w:val="both"/>
      </w:pPr>
      <w:r>
        <w:t xml:space="preserve">произведения количества реализованных бланков единых проездных билетов и разницы между стоимостью месячного проездного билета на данный вид транспорта общего пользования и стоимостью единого проездного билета. </w:t>
      </w:r>
      <w:proofErr w:type="gramStart"/>
      <w:r>
        <w:t>Стоимость месячного проездного билета определяется из расчета 30 поездок в месяц (при оплате проезда по электронным транспортным картам как разницу между произведением количества фактических поездок на данном виде транспорта общего пользования на стоимость проездного билета на данный вид транспорта общего пользования на одну поездку в соответствии с утвержденным тарифом муниципального образования и стоимостью оплаты проезда по электронным транспортным картам);</w:t>
      </w:r>
      <w:proofErr w:type="gramEnd"/>
    </w:p>
    <w:p w:rsidR="00C33A73" w:rsidRDefault="00C33A73">
      <w:pPr>
        <w:pStyle w:val="ConsPlusNormal"/>
        <w:jc w:val="both"/>
      </w:pPr>
      <w:r>
        <w:t xml:space="preserve">(в ред. </w:t>
      </w:r>
      <w:hyperlink r:id="rId29" w:history="1">
        <w:r>
          <w:rPr>
            <w:color w:val="0000FF"/>
          </w:rPr>
          <w:t>постановления</w:t>
        </w:r>
      </w:hyperlink>
      <w:r>
        <w:t xml:space="preserve"> Правительства ЯНАО от 20.07.2017 N 728-П)</w:t>
      </w:r>
    </w:p>
    <w:p w:rsidR="00C33A73" w:rsidRDefault="00C33A73">
      <w:pPr>
        <w:pStyle w:val="ConsPlusNormal"/>
        <w:jc w:val="both"/>
      </w:pPr>
      <w:r>
        <w:t>(</w:t>
      </w:r>
      <w:proofErr w:type="spellStart"/>
      <w:r>
        <w:t>пп</w:t>
      </w:r>
      <w:proofErr w:type="spellEnd"/>
      <w:r>
        <w:t xml:space="preserve">. 6.1 в ред. </w:t>
      </w:r>
      <w:hyperlink r:id="rId30" w:history="1">
        <w:r>
          <w:rPr>
            <w:color w:val="0000FF"/>
          </w:rPr>
          <w:t>постановления</w:t>
        </w:r>
      </w:hyperlink>
      <w:r>
        <w:t xml:space="preserve"> Правительства ЯНАО от 29.12.2016 N 1245-П)</w:t>
      </w:r>
    </w:p>
    <w:p w:rsidR="00C33A73" w:rsidRDefault="00C33A73">
      <w:pPr>
        <w:pStyle w:val="ConsPlusNormal"/>
        <w:spacing w:before="220"/>
        <w:ind w:firstLine="540"/>
        <w:jc w:val="both"/>
      </w:pPr>
      <w:r>
        <w:t>6.2. по проезду на пригородном пассажирском транспорте общего пользования как сумма:</w:t>
      </w:r>
    </w:p>
    <w:p w:rsidR="00C33A73" w:rsidRDefault="00C33A73">
      <w:pPr>
        <w:pStyle w:val="ConsPlusNormal"/>
        <w:spacing w:before="220"/>
        <w:ind w:firstLine="540"/>
        <w:jc w:val="both"/>
      </w:pPr>
      <w:proofErr w:type="gramStart"/>
      <w:r>
        <w:t>произведения количества бесплатно предоставленных бланков единых проездных билетов из расчета не более 30 поездок в месяц на одного гражданина и стоимости проездного билета транспорта общего пользования пригородного сообщения на одну поездку в соответствии с утвержденным тарифом муниципального образования (при оплате проезда по электронным транспортным картам как произведения количества фактических поездок на транспорте общего пользования пригородного сообщения, но не более 30</w:t>
      </w:r>
      <w:proofErr w:type="gramEnd"/>
      <w:r>
        <w:t xml:space="preserve"> поездок в месяц на одного гражданина и </w:t>
      </w:r>
      <w:r>
        <w:lastRenderedPageBreak/>
        <w:t>стоимости проездного билета транспорта общего пользования пригородного сообщения на одну поездку в соответствии с утвержденным тарифом муниципального образования);</w:t>
      </w:r>
    </w:p>
    <w:p w:rsidR="00C33A73" w:rsidRDefault="00C33A73">
      <w:pPr>
        <w:pStyle w:val="ConsPlusNormal"/>
        <w:spacing w:before="220"/>
        <w:ind w:firstLine="540"/>
        <w:jc w:val="both"/>
      </w:pPr>
      <w:proofErr w:type="gramStart"/>
      <w:r>
        <w:t>произведения количества реализованных бланков единых проездных билетов из расчета не более 30 поездок в месяц на одного гражданина и 50% стоимости проездного билета транспорта общего пользования пригородного сообщения на одну поездку в соответствии с утвержденным тарифом муниципального образования (при оплате проезда по электронным транспортным картам как произведения количества фактических поездок на транспорте общего пользования пригородного сообщения, но не более 30</w:t>
      </w:r>
      <w:proofErr w:type="gramEnd"/>
      <w:r>
        <w:t xml:space="preserve"> поездок в месяц на одного гражданина и стоимостью оплаты проезда по электронным транспортным картам, равной 50% стоимости проездного билета транспорта общего пользования пригородного сообщения на одну поездку в соответствии с утвержденным тарифом муниципального образования).</w:t>
      </w:r>
    </w:p>
    <w:p w:rsidR="00C33A73" w:rsidRDefault="00C33A73">
      <w:pPr>
        <w:pStyle w:val="ConsPlusNormal"/>
        <w:jc w:val="both"/>
      </w:pPr>
      <w:r>
        <w:t>(</w:t>
      </w:r>
      <w:proofErr w:type="spellStart"/>
      <w:r>
        <w:t>пп</w:t>
      </w:r>
      <w:proofErr w:type="spellEnd"/>
      <w:r>
        <w:t xml:space="preserve">. 6.2 в ред. </w:t>
      </w:r>
      <w:hyperlink r:id="rId31" w:history="1">
        <w:r>
          <w:rPr>
            <w:color w:val="0000FF"/>
          </w:rPr>
          <w:t>постановления</w:t>
        </w:r>
      </w:hyperlink>
      <w:r>
        <w:t xml:space="preserve"> Правительства ЯНАО от 29.12.2016 N 1245-П)</w:t>
      </w:r>
    </w:p>
    <w:p w:rsidR="00C33A73" w:rsidRDefault="00C33A73">
      <w:pPr>
        <w:pStyle w:val="ConsPlusNormal"/>
        <w:spacing w:before="220"/>
        <w:ind w:firstLine="540"/>
        <w:jc w:val="both"/>
      </w:pPr>
      <w:r>
        <w:t>7. Уполномоченный орган осуществляет возмещение расходов автотранспортным предприятиям (или другим физическим или юридическим лицам) за счет средств, направленных из окружного бюджета, предоставляемых в виде субвенций бюджетам муниципальных образований.</w:t>
      </w:r>
    </w:p>
    <w:p w:rsidR="00C33A73" w:rsidRDefault="00C33A73">
      <w:pPr>
        <w:pStyle w:val="ConsPlusNormal"/>
        <w:spacing w:before="220"/>
        <w:ind w:firstLine="540"/>
        <w:jc w:val="both"/>
      </w:pPr>
      <w:r>
        <w:t xml:space="preserve">8. </w:t>
      </w:r>
      <w:proofErr w:type="gramStart"/>
      <w:r>
        <w:t xml:space="preserve">Предоставление и расходование субвенций, предоставляемых бюджетам муниципальных образований на осуществление отдельных государственных полномочий по обеспечению равной доступности услуг общественного транспорта на территории автономного округа, осуществляется согласно </w:t>
      </w:r>
      <w:hyperlink r:id="rId32" w:history="1">
        <w:r>
          <w:rPr>
            <w:color w:val="0000FF"/>
          </w:rPr>
          <w:t>Порядку</w:t>
        </w:r>
      </w:hyperlink>
      <w:r>
        <w:t xml:space="preserve"> предоставления и расходования субвенций из окружного бюджета, финансовое обеспечение которых осуществляется за счет собственных доходов и источников финансирования дефицита окружного бюджета, утвержденному постановлением Администрации автономного округа от 20 декабря 2007 года N 579-А</w:t>
      </w:r>
      <w:proofErr w:type="gramEnd"/>
      <w:r>
        <w:t>.</w:t>
      </w:r>
    </w:p>
    <w:p w:rsidR="00C33A73" w:rsidRDefault="00C33A73">
      <w:pPr>
        <w:pStyle w:val="ConsPlusNormal"/>
        <w:jc w:val="both"/>
      </w:pPr>
      <w:r>
        <w:t xml:space="preserve">(в ред. </w:t>
      </w:r>
      <w:hyperlink r:id="rId33" w:history="1">
        <w:r>
          <w:rPr>
            <w:color w:val="0000FF"/>
          </w:rPr>
          <w:t>постановления</w:t>
        </w:r>
      </w:hyperlink>
      <w:r>
        <w:t xml:space="preserve"> Правительства ЯНАО от 22.10.2013 N 886-П)</w:t>
      </w:r>
    </w:p>
    <w:p w:rsidR="00C33A73" w:rsidRDefault="00C33A73">
      <w:pPr>
        <w:pStyle w:val="ConsPlusNormal"/>
        <w:jc w:val="right"/>
      </w:pPr>
    </w:p>
    <w:p w:rsidR="00C33A73" w:rsidRDefault="00C33A73">
      <w:pPr>
        <w:pStyle w:val="ConsPlusNormal"/>
        <w:jc w:val="right"/>
      </w:pPr>
    </w:p>
    <w:p w:rsidR="00C33A73" w:rsidRDefault="00C33A73">
      <w:pPr>
        <w:pStyle w:val="ConsPlusNormal"/>
        <w:jc w:val="right"/>
      </w:pPr>
    </w:p>
    <w:p w:rsidR="00C33A73" w:rsidRDefault="00C33A73">
      <w:pPr>
        <w:pStyle w:val="ConsPlusNormal"/>
        <w:jc w:val="right"/>
      </w:pPr>
    </w:p>
    <w:p w:rsidR="00C33A73" w:rsidRDefault="00C33A73">
      <w:pPr>
        <w:pStyle w:val="ConsPlusNormal"/>
        <w:jc w:val="right"/>
      </w:pPr>
    </w:p>
    <w:p w:rsidR="00C33A73" w:rsidRDefault="00C33A73">
      <w:pPr>
        <w:pStyle w:val="ConsPlusNormal"/>
        <w:jc w:val="right"/>
        <w:outlineLvl w:val="1"/>
      </w:pPr>
      <w:r>
        <w:t>Приложение N 1</w:t>
      </w:r>
    </w:p>
    <w:p w:rsidR="00C33A73" w:rsidRDefault="00C33A73">
      <w:pPr>
        <w:pStyle w:val="ConsPlusNormal"/>
        <w:jc w:val="right"/>
      </w:pPr>
      <w:r>
        <w:t xml:space="preserve">к Порядку реализации единого проездного билета </w:t>
      </w:r>
      <w:proofErr w:type="gramStart"/>
      <w:r>
        <w:t>на</w:t>
      </w:r>
      <w:proofErr w:type="gramEnd"/>
    </w:p>
    <w:p w:rsidR="00C33A73" w:rsidRDefault="00C33A73">
      <w:pPr>
        <w:pStyle w:val="ConsPlusNormal"/>
        <w:jc w:val="right"/>
      </w:pPr>
      <w:r>
        <w:t>территории Ямало-Ненецкого автономного округа и</w:t>
      </w:r>
    </w:p>
    <w:p w:rsidR="00C33A73" w:rsidRDefault="00C33A73">
      <w:pPr>
        <w:pStyle w:val="ConsPlusNormal"/>
        <w:jc w:val="right"/>
      </w:pPr>
      <w:r>
        <w:t xml:space="preserve">определения сумм к возмещению </w:t>
      </w:r>
      <w:proofErr w:type="gramStart"/>
      <w:r>
        <w:t>автотранспортным</w:t>
      </w:r>
      <w:proofErr w:type="gramEnd"/>
    </w:p>
    <w:p w:rsidR="00C33A73" w:rsidRDefault="00C33A73">
      <w:pPr>
        <w:pStyle w:val="ConsPlusNormal"/>
        <w:jc w:val="right"/>
      </w:pPr>
      <w:proofErr w:type="gramStart"/>
      <w:r>
        <w:t>предприятиям (или другим физическим или</w:t>
      </w:r>
      <w:proofErr w:type="gramEnd"/>
    </w:p>
    <w:p w:rsidR="00C33A73" w:rsidRDefault="00C33A73">
      <w:pPr>
        <w:pStyle w:val="ConsPlusNormal"/>
        <w:jc w:val="right"/>
      </w:pPr>
      <w:r>
        <w:t xml:space="preserve">юридическим лицам, оказывающим услуги </w:t>
      </w:r>
      <w:proofErr w:type="gramStart"/>
      <w:r>
        <w:t>по</w:t>
      </w:r>
      <w:proofErr w:type="gramEnd"/>
    </w:p>
    <w:p w:rsidR="00C33A73" w:rsidRDefault="00C33A73">
      <w:pPr>
        <w:pStyle w:val="ConsPlusNormal"/>
        <w:jc w:val="right"/>
      </w:pPr>
      <w:r>
        <w:t>перевозке пассажиров транспортом общего</w:t>
      </w:r>
    </w:p>
    <w:p w:rsidR="00C33A73" w:rsidRDefault="00C33A73">
      <w:pPr>
        <w:pStyle w:val="ConsPlusNormal"/>
        <w:jc w:val="right"/>
      </w:pPr>
      <w:r>
        <w:t>пользования городского и пригородного сообщения</w:t>
      </w:r>
    </w:p>
    <w:p w:rsidR="00C33A73" w:rsidRDefault="00C33A73">
      <w:pPr>
        <w:pStyle w:val="ConsPlusNormal"/>
        <w:jc w:val="right"/>
      </w:pPr>
      <w:r>
        <w:t>(кроме такси)) расходов, связанных с перевозкой</w:t>
      </w:r>
    </w:p>
    <w:p w:rsidR="00C33A73" w:rsidRDefault="00C33A73">
      <w:pPr>
        <w:pStyle w:val="ConsPlusNormal"/>
        <w:jc w:val="right"/>
      </w:pPr>
      <w:r>
        <w:t>отдельных категорий граждан</w:t>
      </w:r>
    </w:p>
    <w:p w:rsidR="00C33A73" w:rsidRDefault="00C33A73">
      <w:pPr>
        <w:pStyle w:val="ConsPlusNormal"/>
        <w:jc w:val="center"/>
      </w:pPr>
    </w:p>
    <w:p w:rsidR="00C33A73" w:rsidRDefault="00C33A73">
      <w:pPr>
        <w:pStyle w:val="ConsPlusNormal"/>
        <w:jc w:val="center"/>
      </w:pPr>
      <w:r>
        <w:t>РЕЕСТР</w:t>
      </w:r>
    </w:p>
    <w:p w:rsidR="00C33A73" w:rsidRDefault="00C33A73">
      <w:pPr>
        <w:pStyle w:val="ConsPlusNormal"/>
        <w:jc w:val="center"/>
      </w:pPr>
      <w:r>
        <w:t>РЕАЛИЗОВАННЫХ ЕДИНЫХ ПРОЕЗДНЫХ БИЛЕТОВ ПО ПЕРЕВОЗКЕ</w:t>
      </w:r>
    </w:p>
    <w:p w:rsidR="00C33A73" w:rsidRDefault="00C33A73">
      <w:pPr>
        <w:pStyle w:val="ConsPlusNormal"/>
        <w:jc w:val="center"/>
      </w:pPr>
      <w:r>
        <w:t>ОТДЕЛЬНЫХ КАТЕГОРИЙ ГРАЖДАН, ОКАЗАНИЕ МЕР</w:t>
      </w:r>
    </w:p>
    <w:p w:rsidR="00C33A73" w:rsidRDefault="00C33A73">
      <w:pPr>
        <w:pStyle w:val="ConsPlusNormal"/>
        <w:jc w:val="center"/>
      </w:pPr>
      <w:r>
        <w:t xml:space="preserve">СОЦИАЛЬНОЙ </w:t>
      </w:r>
      <w:proofErr w:type="gramStart"/>
      <w:r>
        <w:t>ПОДДЕРЖКИ</w:t>
      </w:r>
      <w:proofErr w:type="gramEnd"/>
      <w:r>
        <w:t xml:space="preserve"> КОТОРЫХ ОТНОСИТСЯ К ВЕДЕНИЮ</w:t>
      </w:r>
    </w:p>
    <w:p w:rsidR="00C33A73" w:rsidRDefault="00C33A73">
      <w:pPr>
        <w:pStyle w:val="ConsPlusNormal"/>
        <w:jc w:val="center"/>
      </w:pPr>
      <w:r>
        <w:t>ЯМАЛО-НЕНЕЦКОГО АВТОНОМНОГО ОКРУГА,</w:t>
      </w:r>
    </w:p>
    <w:p w:rsidR="00C33A73" w:rsidRDefault="00C33A73">
      <w:pPr>
        <w:pStyle w:val="ConsPlusNormal"/>
        <w:jc w:val="center"/>
      </w:pPr>
      <w:r>
        <w:t xml:space="preserve">ПО МУНИЦИПАЛЬНОМУ ОБРАЗОВАНИЮ НА </w:t>
      </w:r>
      <w:proofErr w:type="gramStart"/>
      <w:r>
        <w:t>ГОРОДСКОМ</w:t>
      </w:r>
      <w:proofErr w:type="gramEnd"/>
    </w:p>
    <w:p w:rsidR="00C33A73" w:rsidRDefault="00C33A73">
      <w:pPr>
        <w:pStyle w:val="ConsPlusNormal"/>
        <w:jc w:val="center"/>
      </w:pPr>
      <w:r>
        <w:t xml:space="preserve">ПАССАЖИРСКОМ </w:t>
      </w:r>
      <w:proofErr w:type="gramStart"/>
      <w:r>
        <w:t>ТРАНСПОРТЕ</w:t>
      </w:r>
      <w:proofErr w:type="gramEnd"/>
      <w:r>
        <w:t xml:space="preserve"> ОБЩЕГО ПОЛЬЗОВАНИЯ</w:t>
      </w:r>
    </w:p>
    <w:p w:rsidR="00C33A73" w:rsidRDefault="00C33A73">
      <w:pPr>
        <w:pStyle w:val="ConsPlusNormal"/>
      </w:pPr>
    </w:p>
    <w:p w:rsidR="00C33A73" w:rsidRDefault="00C33A73">
      <w:pPr>
        <w:pStyle w:val="ConsPlusNormal"/>
        <w:ind w:firstLine="540"/>
        <w:jc w:val="both"/>
      </w:pPr>
      <w:r>
        <w:t xml:space="preserve">Утратил силу. - </w:t>
      </w:r>
      <w:hyperlink r:id="rId34" w:history="1">
        <w:r>
          <w:rPr>
            <w:color w:val="0000FF"/>
          </w:rPr>
          <w:t>Постановление</w:t>
        </w:r>
      </w:hyperlink>
      <w:r>
        <w:t xml:space="preserve"> Правительства ЯНАО от 29.12.2016 N 1245-П.</w:t>
      </w:r>
    </w:p>
    <w:p w:rsidR="00C33A73" w:rsidRDefault="00C33A73">
      <w:pPr>
        <w:pStyle w:val="ConsPlusNormal"/>
        <w:jc w:val="right"/>
      </w:pPr>
    </w:p>
    <w:p w:rsidR="00C33A73" w:rsidRDefault="00C33A73">
      <w:pPr>
        <w:pStyle w:val="ConsPlusNormal"/>
        <w:jc w:val="right"/>
      </w:pPr>
    </w:p>
    <w:p w:rsidR="00C33A73" w:rsidRDefault="00C33A73">
      <w:pPr>
        <w:pStyle w:val="ConsPlusNormal"/>
        <w:jc w:val="right"/>
      </w:pPr>
    </w:p>
    <w:p w:rsidR="00C33A73" w:rsidRDefault="00C33A73">
      <w:pPr>
        <w:pStyle w:val="ConsPlusNormal"/>
        <w:jc w:val="right"/>
      </w:pPr>
    </w:p>
    <w:p w:rsidR="00C33A73" w:rsidRDefault="00C33A73">
      <w:pPr>
        <w:pStyle w:val="ConsPlusNormal"/>
        <w:jc w:val="right"/>
      </w:pPr>
    </w:p>
    <w:p w:rsidR="00C33A73" w:rsidRDefault="00C33A73">
      <w:pPr>
        <w:pStyle w:val="ConsPlusNormal"/>
        <w:jc w:val="right"/>
        <w:outlineLvl w:val="1"/>
      </w:pPr>
      <w:r>
        <w:t>Приложение N 2</w:t>
      </w:r>
    </w:p>
    <w:p w:rsidR="00C33A73" w:rsidRDefault="00C33A73">
      <w:pPr>
        <w:pStyle w:val="ConsPlusNormal"/>
        <w:jc w:val="right"/>
      </w:pPr>
      <w:r>
        <w:t xml:space="preserve">к Порядку реализации единого проездного билета </w:t>
      </w:r>
      <w:proofErr w:type="gramStart"/>
      <w:r>
        <w:t>на</w:t>
      </w:r>
      <w:proofErr w:type="gramEnd"/>
    </w:p>
    <w:p w:rsidR="00C33A73" w:rsidRDefault="00C33A73">
      <w:pPr>
        <w:pStyle w:val="ConsPlusNormal"/>
        <w:jc w:val="right"/>
      </w:pPr>
      <w:r>
        <w:t>территории Ямало-Ненецкого автономного округа и</w:t>
      </w:r>
    </w:p>
    <w:p w:rsidR="00C33A73" w:rsidRDefault="00C33A73">
      <w:pPr>
        <w:pStyle w:val="ConsPlusNormal"/>
        <w:jc w:val="right"/>
      </w:pPr>
      <w:r>
        <w:t xml:space="preserve">определения сумм к возмещению </w:t>
      </w:r>
      <w:proofErr w:type="gramStart"/>
      <w:r>
        <w:t>автотранспортным</w:t>
      </w:r>
      <w:proofErr w:type="gramEnd"/>
    </w:p>
    <w:p w:rsidR="00C33A73" w:rsidRDefault="00C33A73">
      <w:pPr>
        <w:pStyle w:val="ConsPlusNormal"/>
        <w:jc w:val="right"/>
      </w:pPr>
      <w:proofErr w:type="gramStart"/>
      <w:r>
        <w:t>предприятиям (или другим физическим или</w:t>
      </w:r>
      <w:proofErr w:type="gramEnd"/>
    </w:p>
    <w:p w:rsidR="00C33A73" w:rsidRDefault="00C33A73">
      <w:pPr>
        <w:pStyle w:val="ConsPlusNormal"/>
        <w:jc w:val="right"/>
      </w:pPr>
      <w:r>
        <w:t xml:space="preserve">юридическим лицам, оказывающим услуги </w:t>
      </w:r>
      <w:proofErr w:type="gramStart"/>
      <w:r>
        <w:t>по</w:t>
      </w:r>
      <w:proofErr w:type="gramEnd"/>
    </w:p>
    <w:p w:rsidR="00C33A73" w:rsidRDefault="00C33A73">
      <w:pPr>
        <w:pStyle w:val="ConsPlusNormal"/>
        <w:jc w:val="right"/>
      </w:pPr>
      <w:r>
        <w:t>перевозке пассажиров транспортом общего</w:t>
      </w:r>
    </w:p>
    <w:p w:rsidR="00C33A73" w:rsidRDefault="00C33A73">
      <w:pPr>
        <w:pStyle w:val="ConsPlusNormal"/>
        <w:jc w:val="right"/>
      </w:pPr>
      <w:r>
        <w:t>пользования городского и пригородного сообщения</w:t>
      </w:r>
    </w:p>
    <w:p w:rsidR="00C33A73" w:rsidRDefault="00C33A73">
      <w:pPr>
        <w:pStyle w:val="ConsPlusNormal"/>
        <w:jc w:val="right"/>
      </w:pPr>
      <w:r>
        <w:t>(кроме такси)) расходов, связанных с перевозкой</w:t>
      </w:r>
    </w:p>
    <w:p w:rsidR="00C33A73" w:rsidRDefault="00C33A73">
      <w:pPr>
        <w:pStyle w:val="ConsPlusNormal"/>
        <w:jc w:val="right"/>
      </w:pPr>
      <w:r>
        <w:t>отдельных категорий граждан</w:t>
      </w:r>
    </w:p>
    <w:p w:rsidR="00C33A73" w:rsidRDefault="00C33A73">
      <w:pPr>
        <w:pStyle w:val="ConsPlusNormal"/>
        <w:jc w:val="center"/>
      </w:pPr>
    </w:p>
    <w:p w:rsidR="00C33A73" w:rsidRDefault="00C33A73">
      <w:pPr>
        <w:pStyle w:val="ConsPlusNormal"/>
        <w:jc w:val="center"/>
      </w:pPr>
      <w:r>
        <w:t>РЕЕСТР</w:t>
      </w:r>
    </w:p>
    <w:p w:rsidR="00C33A73" w:rsidRDefault="00C33A73">
      <w:pPr>
        <w:pStyle w:val="ConsPlusNormal"/>
        <w:jc w:val="center"/>
      </w:pPr>
      <w:r>
        <w:t>РЕАЛИЗОВАННЫХ ПРОЕЗДНЫХ БИЛЕТОВ ПО ПЕРЕВОЗКЕ ОТДЕЛЬНЫХ</w:t>
      </w:r>
    </w:p>
    <w:p w:rsidR="00C33A73" w:rsidRDefault="00C33A73">
      <w:pPr>
        <w:pStyle w:val="ConsPlusNormal"/>
        <w:jc w:val="center"/>
      </w:pPr>
      <w:r>
        <w:t>КАТЕГОРИЙ ГРАЖДАН, ОКАЗАНИЕ МЕР СОЦИАЛЬНОЙ ПОДДЕРЖКИ КОТОРЫХ</w:t>
      </w:r>
    </w:p>
    <w:p w:rsidR="00C33A73" w:rsidRDefault="00C33A73">
      <w:pPr>
        <w:pStyle w:val="ConsPlusNormal"/>
        <w:jc w:val="center"/>
      </w:pPr>
      <w:r>
        <w:t>ОТНОСИТСЯ К ВЕДЕНИЮ ЯМАЛО-НЕНЕЦКОГО АВТОНОМНОГО ОКРУГА,</w:t>
      </w:r>
    </w:p>
    <w:p w:rsidR="00C33A73" w:rsidRDefault="00C33A73">
      <w:pPr>
        <w:pStyle w:val="ConsPlusNormal"/>
        <w:jc w:val="center"/>
      </w:pPr>
      <w:r>
        <w:t xml:space="preserve">ПО МУНИЦИПАЛЬНОМУ ОБРАЗОВАНИЮ НА </w:t>
      </w:r>
      <w:proofErr w:type="gramStart"/>
      <w:r>
        <w:t>ПРИГОРОДНОМ</w:t>
      </w:r>
      <w:proofErr w:type="gramEnd"/>
    </w:p>
    <w:p w:rsidR="00C33A73" w:rsidRDefault="00C33A73">
      <w:pPr>
        <w:pStyle w:val="ConsPlusNormal"/>
        <w:jc w:val="center"/>
      </w:pPr>
      <w:r>
        <w:t xml:space="preserve">ПАССАЖИРСКОМ </w:t>
      </w:r>
      <w:proofErr w:type="gramStart"/>
      <w:r>
        <w:t>ТРАНСПОРТЕ</w:t>
      </w:r>
      <w:proofErr w:type="gramEnd"/>
      <w:r>
        <w:t xml:space="preserve"> ОБЩЕГО ПОЛЬЗОВАНИЯ</w:t>
      </w:r>
    </w:p>
    <w:p w:rsidR="00C33A73" w:rsidRDefault="00C33A73">
      <w:pPr>
        <w:pStyle w:val="ConsPlusNormal"/>
        <w:ind w:firstLine="540"/>
        <w:jc w:val="both"/>
      </w:pPr>
    </w:p>
    <w:p w:rsidR="00C33A73" w:rsidRDefault="00C33A73">
      <w:pPr>
        <w:pStyle w:val="ConsPlusNormal"/>
        <w:ind w:firstLine="540"/>
        <w:jc w:val="both"/>
      </w:pPr>
      <w:r>
        <w:t xml:space="preserve">Утратил силу. - </w:t>
      </w:r>
      <w:hyperlink r:id="rId35" w:history="1">
        <w:r>
          <w:rPr>
            <w:color w:val="0000FF"/>
          </w:rPr>
          <w:t>Постановление</w:t>
        </w:r>
      </w:hyperlink>
      <w:r>
        <w:t xml:space="preserve"> Правительства ЯНАО от 29.12.2016 N 1245-П.</w:t>
      </w:r>
    </w:p>
    <w:p w:rsidR="00C33A73" w:rsidRDefault="00C33A73">
      <w:pPr>
        <w:pStyle w:val="ConsPlusNormal"/>
        <w:jc w:val="center"/>
      </w:pPr>
    </w:p>
    <w:p w:rsidR="00C33A73" w:rsidRDefault="00C33A73">
      <w:pPr>
        <w:pStyle w:val="ConsPlusNormal"/>
        <w:jc w:val="center"/>
      </w:pPr>
    </w:p>
    <w:p w:rsidR="00C33A73" w:rsidRDefault="00C33A73">
      <w:pPr>
        <w:pStyle w:val="ConsPlusNormal"/>
        <w:jc w:val="center"/>
      </w:pPr>
    </w:p>
    <w:p w:rsidR="00C33A73" w:rsidRDefault="00C33A73">
      <w:pPr>
        <w:pStyle w:val="ConsPlusNormal"/>
        <w:jc w:val="center"/>
      </w:pPr>
    </w:p>
    <w:p w:rsidR="00C33A73" w:rsidRDefault="00C33A73">
      <w:pPr>
        <w:pStyle w:val="ConsPlusNormal"/>
        <w:jc w:val="center"/>
      </w:pPr>
    </w:p>
    <w:p w:rsidR="00C33A73" w:rsidRDefault="00C33A73">
      <w:pPr>
        <w:pStyle w:val="ConsPlusNormal"/>
        <w:jc w:val="right"/>
        <w:outlineLvl w:val="0"/>
      </w:pPr>
      <w:r>
        <w:t>Приложение N 2</w:t>
      </w:r>
    </w:p>
    <w:p w:rsidR="00C33A73" w:rsidRDefault="00C33A73">
      <w:pPr>
        <w:pStyle w:val="ConsPlusNormal"/>
        <w:jc w:val="right"/>
      </w:pPr>
    </w:p>
    <w:p w:rsidR="00C33A73" w:rsidRDefault="00C33A73">
      <w:pPr>
        <w:pStyle w:val="ConsPlusNormal"/>
        <w:jc w:val="right"/>
      </w:pPr>
      <w:r>
        <w:t>Утвержден</w:t>
      </w:r>
    </w:p>
    <w:p w:rsidR="00C33A73" w:rsidRDefault="00C33A73">
      <w:pPr>
        <w:pStyle w:val="ConsPlusNormal"/>
        <w:jc w:val="right"/>
      </w:pPr>
      <w:r>
        <w:t>постановлением Правительства</w:t>
      </w:r>
    </w:p>
    <w:p w:rsidR="00C33A73" w:rsidRDefault="00C33A73">
      <w:pPr>
        <w:pStyle w:val="ConsPlusNormal"/>
        <w:jc w:val="right"/>
      </w:pPr>
      <w:r>
        <w:t>Ямало-Ненецкого автономного округа</w:t>
      </w:r>
    </w:p>
    <w:p w:rsidR="00C33A73" w:rsidRDefault="00C33A73">
      <w:pPr>
        <w:pStyle w:val="ConsPlusNormal"/>
        <w:jc w:val="right"/>
      </w:pPr>
      <w:r>
        <w:t>от 26 июня 2012 года N 481-П</w:t>
      </w:r>
    </w:p>
    <w:p w:rsidR="00C33A73" w:rsidRDefault="00C33A73">
      <w:pPr>
        <w:pStyle w:val="ConsPlusNormal"/>
        <w:ind w:firstLine="540"/>
        <w:jc w:val="both"/>
      </w:pPr>
    </w:p>
    <w:p w:rsidR="00C33A73" w:rsidRDefault="00C33A73">
      <w:pPr>
        <w:pStyle w:val="ConsPlusTitle"/>
        <w:jc w:val="center"/>
      </w:pPr>
      <w:bookmarkStart w:id="2" w:name="P163"/>
      <w:bookmarkEnd w:id="2"/>
      <w:r>
        <w:t>ПЕРЕЧЕНЬ</w:t>
      </w:r>
    </w:p>
    <w:p w:rsidR="00C33A73" w:rsidRDefault="00C33A73">
      <w:pPr>
        <w:pStyle w:val="ConsPlusTitle"/>
        <w:jc w:val="center"/>
      </w:pPr>
      <w:r>
        <w:t>КАТЕГОРИЙ ГРАЖДАН, ИМЕЮЩИХ ПРАВО НА ПОЛУЧЕНИЕ</w:t>
      </w:r>
    </w:p>
    <w:p w:rsidR="00C33A73" w:rsidRDefault="00C33A73">
      <w:pPr>
        <w:pStyle w:val="ConsPlusTitle"/>
        <w:jc w:val="center"/>
      </w:pPr>
      <w:r>
        <w:t>БЕСПЛАТНОГО ЕДИНОГО ПРОЕЗДНОГО БИЛЕТА</w:t>
      </w:r>
    </w:p>
    <w:p w:rsidR="00C33A73" w:rsidRDefault="00C33A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33A73">
        <w:trPr>
          <w:jc w:val="center"/>
        </w:trPr>
        <w:tc>
          <w:tcPr>
            <w:tcW w:w="9294" w:type="dxa"/>
            <w:tcBorders>
              <w:top w:val="nil"/>
              <w:left w:val="single" w:sz="24" w:space="0" w:color="CED3F1"/>
              <w:bottom w:val="nil"/>
              <w:right w:val="single" w:sz="24" w:space="0" w:color="F4F3F8"/>
            </w:tcBorders>
            <w:shd w:val="clear" w:color="auto" w:fill="F4F3F8"/>
          </w:tcPr>
          <w:p w:rsidR="00C33A73" w:rsidRDefault="00C33A73">
            <w:pPr>
              <w:pStyle w:val="ConsPlusNormal"/>
              <w:jc w:val="center"/>
            </w:pPr>
            <w:r>
              <w:rPr>
                <w:color w:val="392C69"/>
              </w:rPr>
              <w:t>Список изменяющих документов</w:t>
            </w:r>
          </w:p>
          <w:p w:rsidR="00C33A73" w:rsidRDefault="00C33A73">
            <w:pPr>
              <w:pStyle w:val="ConsPlusNormal"/>
              <w:jc w:val="center"/>
            </w:pPr>
            <w:r>
              <w:rPr>
                <w:color w:val="392C69"/>
              </w:rPr>
              <w:t>(</w:t>
            </w:r>
            <w:proofErr w:type="gramStart"/>
            <w:r>
              <w:rPr>
                <w:color w:val="392C69"/>
              </w:rPr>
              <w:t>введен</w:t>
            </w:r>
            <w:proofErr w:type="gramEnd"/>
            <w:r>
              <w:rPr>
                <w:color w:val="392C69"/>
              </w:rPr>
              <w:t xml:space="preserve"> </w:t>
            </w:r>
            <w:hyperlink r:id="rId36" w:history="1">
              <w:r>
                <w:rPr>
                  <w:color w:val="0000FF"/>
                </w:rPr>
                <w:t>постановлением</w:t>
              </w:r>
            </w:hyperlink>
            <w:r>
              <w:rPr>
                <w:color w:val="392C69"/>
              </w:rPr>
              <w:t xml:space="preserve"> Правительства ЯНАО от 29.12.2016 N 1245-П)</w:t>
            </w:r>
          </w:p>
        </w:tc>
      </w:tr>
    </w:tbl>
    <w:p w:rsidR="00C33A73" w:rsidRDefault="00C33A73">
      <w:pPr>
        <w:pStyle w:val="ConsPlusNormal"/>
        <w:ind w:firstLine="540"/>
        <w:jc w:val="both"/>
      </w:pPr>
    </w:p>
    <w:p w:rsidR="00C33A73" w:rsidRDefault="00C33A73">
      <w:pPr>
        <w:pStyle w:val="ConsPlusNormal"/>
        <w:ind w:firstLine="540"/>
        <w:jc w:val="both"/>
      </w:pPr>
      <w:r>
        <w:t>1. Инвалиды и участники Великой Отечественной войны.</w:t>
      </w:r>
    </w:p>
    <w:p w:rsidR="00C33A73" w:rsidRDefault="00C33A73">
      <w:pPr>
        <w:pStyle w:val="ConsPlusNormal"/>
        <w:spacing w:before="220"/>
        <w:ind w:firstLine="540"/>
        <w:jc w:val="both"/>
      </w:pPr>
      <w:r>
        <w:t>2. Бывшие несовершеннолетние узники концлагерей, гетто и других мест принудительного содержания.</w:t>
      </w:r>
    </w:p>
    <w:p w:rsidR="00C33A73" w:rsidRDefault="00C33A73">
      <w:pPr>
        <w:pStyle w:val="ConsPlusNormal"/>
        <w:spacing w:before="220"/>
        <w:ind w:firstLine="540"/>
        <w:jc w:val="both"/>
      </w:pPr>
      <w:r>
        <w:t>3. Лица, награжденные медалью "За оборону Ленинграда" и знаком "Житель блокадного Ленинграда".</w:t>
      </w:r>
    </w:p>
    <w:p w:rsidR="00C33A73" w:rsidRDefault="00C33A73">
      <w:pPr>
        <w:pStyle w:val="ConsPlusNormal"/>
        <w:spacing w:before="220"/>
        <w:ind w:firstLine="540"/>
        <w:jc w:val="both"/>
      </w:pPr>
      <w:r>
        <w:t>4. Вдовы погибших (умерших) участников Великой Отечественной войны.</w:t>
      </w:r>
    </w:p>
    <w:p w:rsidR="00C33A73" w:rsidRDefault="00C33A73">
      <w:pPr>
        <w:pStyle w:val="ConsPlusNormal"/>
        <w:spacing w:before="220"/>
        <w:ind w:firstLine="540"/>
        <w:jc w:val="both"/>
      </w:pPr>
      <w:r>
        <w:t xml:space="preserve">5. Дети-сироты, дети, оставшиеся без попечения родителей, а также лица из числа детей-сирот и детей, оставшихся без попечения родителей, обучающихся в образовательных </w:t>
      </w:r>
      <w:r>
        <w:lastRenderedPageBreak/>
        <w:t>организациях автономного округа до достижения ими возраста 23 лет.</w:t>
      </w:r>
    </w:p>
    <w:p w:rsidR="00C33A73" w:rsidRDefault="00C33A73">
      <w:pPr>
        <w:pStyle w:val="ConsPlusNormal"/>
        <w:jc w:val="center"/>
      </w:pPr>
    </w:p>
    <w:p w:rsidR="00C33A73" w:rsidRDefault="00C33A73">
      <w:pPr>
        <w:pStyle w:val="ConsPlusNormal"/>
        <w:jc w:val="center"/>
      </w:pPr>
    </w:p>
    <w:p w:rsidR="00C33A73" w:rsidRDefault="00C33A73">
      <w:pPr>
        <w:pStyle w:val="ConsPlusNormal"/>
        <w:jc w:val="center"/>
      </w:pPr>
    </w:p>
    <w:p w:rsidR="00C33A73" w:rsidRDefault="00C33A73">
      <w:pPr>
        <w:pStyle w:val="ConsPlusNormal"/>
        <w:jc w:val="center"/>
      </w:pPr>
    </w:p>
    <w:p w:rsidR="00C33A73" w:rsidRDefault="00C33A73">
      <w:pPr>
        <w:pStyle w:val="ConsPlusNormal"/>
        <w:jc w:val="center"/>
      </w:pPr>
    </w:p>
    <w:p w:rsidR="00C33A73" w:rsidRDefault="00C33A73">
      <w:pPr>
        <w:pStyle w:val="ConsPlusNormal"/>
        <w:jc w:val="right"/>
        <w:outlineLvl w:val="0"/>
      </w:pPr>
      <w:r>
        <w:t>Приложение N 3</w:t>
      </w:r>
    </w:p>
    <w:p w:rsidR="00C33A73" w:rsidRDefault="00C33A73">
      <w:pPr>
        <w:pStyle w:val="ConsPlusNormal"/>
        <w:jc w:val="right"/>
      </w:pPr>
    </w:p>
    <w:p w:rsidR="00C33A73" w:rsidRDefault="00C33A73">
      <w:pPr>
        <w:pStyle w:val="ConsPlusNormal"/>
        <w:jc w:val="right"/>
      </w:pPr>
      <w:r>
        <w:t>Утвержден</w:t>
      </w:r>
    </w:p>
    <w:p w:rsidR="00C33A73" w:rsidRDefault="00C33A73">
      <w:pPr>
        <w:pStyle w:val="ConsPlusNormal"/>
        <w:jc w:val="right"/>
      </w:pPr>
      <w:r>
        <w:t>постановлением Правительства</w:t>
      </w:r>
    </w:p>
    <w:p w:rsidR="00C33A73" w:rsidRDefault="00C33A73">
      <w:pPr>
        <w:pStyle w:val="ConsPlusNormal"/>
        <w:jc w:val="right"/>
      </w:pPr>
      <w:r>
        <w:t>Ямало-Ненецкого автономного округа</w:t>
      </w:r>
    </w:p>
    <w:p w:rsidR="00C33A73" w:rsidRDefault="00C33A73">
      <w:pPr>
        <w:pStyle w:val="ConsPlusNormal"/>
        <w:jc w:val="right"/>
      </w:pPr>
      <w:r>
        <w:t>от 26 июня 2012 года N 481-П</w:t>
      </w:r>
    </w:p>
    <w:p w:rsidR="00C33A73" w:rsidRDefault="00C33A73">
      <w:pPr>
        <w:pStyle w:val="ConsPlusNormal"/>
        <w:ind w:firstLine="540"/>
        <w:jc w:val="both"/>
      </w:pPr>
    </w:p>
    <w:p w:rsidR="00C33A73" w:rsidRDefault="00C33A73">
      <w:pPr>
        <w:pStyle w:val="ConsPlusTitle"/>
        <w:jc w:val="center"/>
      </w:pPr>
      <w:bookmarkStart w:id="3" w:name="P186"/>
      <w:bookmarkEnd w:id="3"/>
      <w:r>
        <w:t>ПЕРЕЧЕНЬ</w:t>
      </w:r>
    </w:p>
    <w:p w:rsidR="00C33A73" w:rsidRDefault="00C33A73">
      <w:pPr>
        <w:pStyle w:val="ConsPlusTitle"/>
        <w:jc w:val="center"/>
      </w:pPr>
      <w:r>
        <w:t>КАТЕГОРИЙ ГРАЖДАН, ИМЕЮЩИХ ПРАВО НА ЕДИНЫЙ ПРОЕЗДНОЙ БИЛЕТ</w:t>
      </w:r>
    </w:p>
    <w:p w:rsidR="00C33A73" w:rsidRDefault="00C33A73">
      <w:pPr>
        <w:pStyle w:val="ConsPlusTitle"/>
        <w:jc w:val="center"/>
      </w:pPr>
      <w:r>
        <w:t>ЗА ПЛАТУ</w:t>
      </w:r>
    </w:p>
    <w:p w:rsidR="00C33A73" w:rsidRDefault="00C33A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33A73">
        <w:trPr>
          <w:jc w:val="center"/>
        </w:trPr>
        <w:tc>
          <w:tcPr>
            <w:tcW w:w="9294" w:type="dxa"/>
            <w:tcBorders>
              <w:top w:val="nil"/>
              <w:left w:val="single" w:sz="24" w:space="0" w:color="CED3F1"/>
              <w:bottom w:val="nil"/>
              <w:right w:val="single" w:sz="24" w:space="0" w:color="F4F3F8"/>
            </w:tcBorders>
            <w:shd w:val="clear" w:color="auto" w:fill="F4F3F8"/>
          </w:tcPr>
          <w:p w:rsidR="00C33A73" w:rsidRDefault="00C33A73">
            <w:pPr>
              <w:pStyle w:val="ConsPlusNormal"/>
              <w:jc w:val="center"/>
            </w:pPr>
            <w:r>
              <w:rPr>
                <w:color w:val="392C69"/>
              </w:rPr>
              <w:t>Список изменяющих документов</w:t>
            </w:r>
          </w:p>
          <w:p w:rsidR="00C33A73" w:rsidRDefault="00C33A73">
            <w:pPr>
              <w:pStyle w:val="ConsPlusNormal"/>
              <w:jc w:val="center"/>
            </w:pPr>
            <w:r>
              <w:rPr>
                <w:color w:val="392C69"/>
              </w:rPr>
              <w:t>(</w:t>
            </w:r>
            <w:proofErr w:type="gramStart"/>
            <w:r>
              <w:rPr>
                <w:color w:val="392C69"/>
              </w:rPr>
              <w:t>введен</w:t>
            </w:r>
            <w:proofErr w:type="gramEnd"/>
            <w:r>
              <w:rPr>
                <w:color w:val="392C69"/>
              </w:rPr>
              <w:t xml:space="preserve"> </w:t>
            </w:r>
            <w:hyperlink r:id="rId37" w:history="1">
              <w:r>
                <w:rPr>
                  <w:color w:val="0000FF"/>
                </w:rPr>
                <w:t>постановлением</w:t>
              </w:r>
            </w:hyperlink>
            <w:r>
              <w:rPr>
                <w:color w:val="392C69"/>
              </w:rPr>
              <w:t xml:space="preserve"> Правительства ЯНАО от 29.12.2016 N 1245-П)</w:t>
            </w:r>
          </w:p>
        </w:tc>
      </w:tr>
    </w:tbl>
    <w:p w:rsidR="00C33A73" w:rsidRDefault="00C33A73">
      <w:pPr>
        <w:pStyle w:val="ConsPlusNormal"/>
        <w:ind w:firstLine="540"/>
        <w:jc w:val="both"/>
      </w:pPr>
    </w:p>
    <w:p w:rsidR="00C33A73" w:rsidRDefault="00C33A73">
      <w:pPr>
        <w:pStyle w:val="ConsPlusNormal"/>
        <w:ind w:firstLine="540"/>
        <w:jc w:val="both"/>
      </w:pPr>
      <w:r>
        <w:t>1. Пенсионеры из числа ветеранов труда.</w:t>
      </w:r>
    </w:p>
    <w:p w:rsidR="00C33A73" w:rsidRDefault="00C33A73">
      <w:pPr>
        <w:pStyle w:val="ConsPlusNormal"/>
        <w:spacing w:before="220"/>
        <w:ind w:firstLine="540"/>
        <w:jc w:val="both"/>
      </w:pPr>
      <w:r>
        <w:t>2. Труженики тыла.</w:t>
      </w:r>
    </w:p>
    <w:p w:rsidR="00C33A73" w:rsidRDefault="00C33A73">
      <w:pPr>
        <w:pStyle w:val="ConsPlusNormal"/>
        <w:spacing w:before="220"/>
        <w:ind w:firstLine="540"/>
        <w:jc w:val="both"/>
      </w:pPr>
      <w:r>
        <w:t>3. Реабилитированные лица, лица, признанные пострадавшими от политических репрессий.</w:t>
      </w:r>
    </w:p>
    <w:p w:rsidR="00C33A73" w:rsidRDefault="00C33A73">
      <w:pPr>
        <w:pStyle w:val="ConsPlusNormal"/>
        <w:spacing w:before="220"/>
        <w:ind w:firstLine="540"/>
        <w:jc w:val="both"/>
      </w:pPr>
      <w:r>
        <w:t>4. Неработающие пенсионеры (женщины, достигшие возраста 50 лет и старше, мужчины, достигшие возраста 55 лет и старше).</w:t>
      </w:r>
    </w:p>
    <w:p w:rsidR="00C33A73" w:rsidRDefault="00C33A73">
      <w:pPr>
        <w:pStyle w:val="ConsPlusNormal"/>
        <w:spacing w:before="220"/>
        <w:ind w:firstLine="540"/>
        <w:jc w:val="both"/>
      </w:pPr>
      <w:r>
        <w:t>5. Инвалиды войны, за исключением инвалидов Великой Отечественной войны.</w:t>
      </w:r>
    </w:p>
    <w:p w:rsidR="00C33A73" w:rsidRDefault="00C33A73">
      <w:pPr>
        <w:pStyle w:val="ConsPlusNormal"/>
        <w:spacing w:before="220"/>
        <w:ind w:firstLine="540"/>
        <w:jc w:val="both"/>
      </w:pPr>
      <w:r>
        <w:t>6. Военнослужащие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C33A73" w:rsidRDefault="00C33A73">
      <w:pPr>
        <w:pStyle w:val="ConsPlusNormal"/>
        <w:spacing w:before="220"/>
        <w:ind w:firstLine="540"/>
        <w:jc w:val="both"/>
      </w:pPr>
      <w:r>
        <w:t>7.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03 сентября 1945 года не менее шести месяцев, военнослужащие, награжденные орденами или медалями СССР за службу в указанный период.</w:t>
      </w:r>
    </w:p>
    <w:p w:rsidR="00C33A73" w:rsidRDefault="00C33A73">
      <w:pPr>
        <w:pStyle w:val="ConsPlusNormal"/>
        <w:spacing w:before="220"/>
        <w:ind w:firstLine="540"/>
        <w:jc w:val="both"/>
      </w:pPr>
      <w:r>
        <w:t xml:space="preserve">8. </w:t>
      </w:r>
      <w:proofErr w:type="gramStart"/>
      <w:r>
        <w:t>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roofErr w:type="gramEnd"/>
    </w:p>
    <w:p w:rsidR="00C33A73" w:rsidRDefault="00C33A73">
      <w:pPr>
        <w:pStyle w:val="ConsPlusNormal"/>
        <w:spacing w:before="220"/>
        <w:ind w:firstLine="540"/>
        <w:jc w:val="both"/>
      </w:pPr>
      <w:r>
        <w:t>9. Ветераны боевых действий:</w:t>
      </w:r>
    </w:p>
    <w:p w:rsidR="00C33A73" w:rsidRDefault="00C33A73">
      <w:pPr>
        <w:pStyle w:val="ConsPlusNormal"/>
        <w:spacing w:before="220"/>
        <w:ind w:firstLine="540"/>
        <w:jc w:val="both"/>
      </w:pPr>
      <w:proofErr w:type="gramStart"/>
      <w:r>
        <w:t xml:space="preserve">9.1.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работники указанных органов, работники </w:t>
      </w:r>
      <w:r>
        <w:lastRenderedPageBreak/>
        <w:t>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направленные в другие государства органами государственной власти СССР, органами государственной власти Российской Федерации и принимавшие</w:t>
      </w:r>
      <w:proofErr w:type="gramEnd"/>
      <w:r>
        <w:t xml:space="preserve">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C33A73" w:rsidRDefault="00C33A73">
      <w:pPr>
        <w:pStyle w:val="ConsPlusNormal"/>
        <w:spacing w:before="220"/>
        <w:ind w:firstLine="540"/>
        <w:jc w:val="both"/>
      </w:pPr>
      <w:proofErr w:type="gramStart"/>
      <w:r>
        <w:t>9.2.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w:t>
      </w:r>
      <w:proofErr w:type="gramEnd"/>
      <w:r>
        <w:t xml:space="preserve"> боевому тралению в период с 10 мая 1945 года по 31 декабря 1957 года;</w:t>
      </w:r>
    </w:p>
    <w:p w:rsidR="00C33A73" w:rsidRDefault="00C33A73">
      <w:pPr>
        <w:pStyle w:val="ConsPlusNormal"/>
        <w:spacing w:before="220"/>
        <w:ind w:firstLine="540"/>
        <w:jc w:val="both"/>
      </w:pPr>
      <w:r>
        <w:t>9.3. военнослужащие автомобильных батальонов, направлявшиеся в Афганистан в период ведения там боевых действий для доставки грузов;</w:t>
      </w:r>
    </w:p>
    <w:p w:rsidR="00C33A73" w:rsidRDefault="00C33A73">
      <w:pPr>
        <w:pStyle w:val="ConsPlusNormal"/>
        <w:spacing w:before="220"/>
        <w:ind w:firstLine="540"/>
        <w:jc w:val="both"/>
      </w:pPr>
      <w:r>
        <w:t>9.4. военнослужащие летного состава, совершавшие с территории СССР вылеты на боевые задания в Афганистан в период ведения там боевых действий.</w:t>
      </w:r>
    </w:p>
    <w:p w:rsidR="00C33A73" w:rsidRDefault="00C33A73">
      <w:pPr>
        <w:pStyle w:val="ConsPlusNormal"/>
        <w:spacing w:before="220"/>
        <w:ind w:firstLine="540"/>
        <w:jc w:val="both"/>
      </w:pPr>
      <w:r>
        <w:t>10. Члены семей погибших (умерших) инвалидов войны, участников Великой Отечественной войны и ветеранов боевых действий, за исключением вдов погибших (умерших) участников Великой Отечественной войны.</w:t>
      </w:r>
    </w:p>
    <w:p w:rsidR="00C33A73" w:rsidRDefault="00C33A73">
      <w:pPr>
        <w:pStyle w:val="ConsPlusNormal"/>
        <w:spacing w:before="220"/>
        <w:ind w:firstLine="540"/>
        <w:jc w:val="both"/>
      </w:pPr>
      <w:r>
        <w:t>11.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C33A73" w:rsidRDefault="00C33A73">
      <w:pPr>
        <w:pStyle w:val="ConsPlusNormal"/>
        <w:spacing w:before="220"/>
        <w:ind w:firstLine="540"/>
        <w:jc w:val="both"/>
      </w:pPr>
      <w:r>
        <w:t>12. Члены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w:t>
      </w:r>
    </w:p>
    <w:p w:rsidR="00C33A73" w:rsidRDefault="00C33A73">
      <w:pPr>
        <w:pStyle w:val="ConsPlusNormal"/>
        <w:spacing w:before="220"/>
        <w:ind w:firstLine="540"/>
        <w:jc w:val="both"/>
      </w:pPr>
      <w:r>
        <w:t xml:space="preserve">13. Члены семей военнослужащих, погибших в плену, признанных в установленном </w:t>
      </w:r>
      <w:proofErr w:type="gramStart"/>
      <w:r>
        <w:t>порядке</w:t>
      </w:r>
      <w:proofErr w:type="gramEnd"/>
      <w:r>
        <w:t xml:space="preserve"> пропавшими без вести в районах боевых действий, со времени исключения указанных военнослужащих из списков воинских частей.</w:t>
      </w:r>
    </w:p>
    <w:p w:rsidR="00C33A73" w:rsidRDefault="00C33A73">
      <w:pPr>
        <w:pStyle w:val="ConsPlusNormal"/>
        <w:spacing w:before="220"/>
        <w:ind w:firstLine="540"/>
        <w:jc w:val="both"/>
      </w:pPr>
      <w:r>
        <w:t>14. Инвалиды I группы.</w:t>
      </w:r>
    </w:p>
    <w:p w:rsidR="00C33A73" w:rsidRDefault="00C33A73">
      <w:pPr>
        <w:pStyle w:val="ConsPlusNormal"/>
        <w:spacing w:before="220"/>
        <w:ind w:firstLine="540"/>
        <w:jc w:val="both"/>
      </w:pPr>
      <w:r>
        <w:t>15. Инвалиды II группы.</w:t>
      </w:r>
    </w:p>
    <w:p w:rsidR="00C33A73" w:rsidRDefault="00C33A73">
      <w:pPr>
        <w:pStyle w:val="ConsPlusNormal"/>
        <w:spacing w:before="220"/>
        <w:ind w:firstLine="540"/>
        <w:jc w:val="both"/>
      </w:pPr>
      <w:r>
        <w:t>16. Инвалиды III группы.</w:t>
      </w:r>
    </w:p>
    <w:p w:rsidR="00C33A73" w:rsidRDefault="00C33A73">
      <w:pPr>
        <w:pStyle w:val="ConsPlusNormal"/>
        <w:spacing w:before="220"/>
        <w:ind w:firstLine="540"/>
        <w:jc w:val="both"/>
      </w:pPr>
      <w:r>
        <w:t>17. Дети-инвалиды.</w:t>
      </w:r>
    </w:p>
    <w:p w:rsidR="00C33A73" w:rsidRDefault="00C33A73">
      <w:pPr>
        <w:pStyle w:val="ConsPlusNormal"/>
        <w:spacing w:before="220"/>
        <w:ind w:firstLine="540"/>
        <w:jc w:val="both"/>
      </w:pPr>
      <w:r>
        <w:t>18.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C33A73" w:rsidRDefault="00C33A73">
      <w:pPr>
        <w:pStyle w:val="ConsPlusNormal"/>
        <w:spacing w:before="220"/>
        <w:ind w:firstLine="540"/>
        <w:jc w:val="both"/>
      </w:pPr>
      <w:r>
        <w:t>19. Инвалиды вследствие катастрофы на Чернобыльской АЭС.</w:t>
      </w:r>
    </w:p>
    <w:p w:rsidR="00C33A73" w:rsidRDefault="00C33A73">
      <w:pPr>
        <w:pStyle w:val="ConsPlusNormal"/>
        <w:spacing w:before="220"/>
        <w:ind w:firstLine="540"/>
        <w:jc w:val="both"/>
      </w:pPr>
      <w:r>
        <w:t xml:space="preserve">20.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w:t>
      </w:r>
      <w:r>
        <w:lastRenderedPageBreak/>
        <w:t xml:space="preserve">других работах на Чернобыльской АЭС; </w:t>
      </w:r>
      <w:proofErr w:type="gramStart"/>
      <w:r>
        <w:t>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1986 - 1987 годах службу в зоне отчуждения;</w:t>
      </w:r>
      <w:proofErr w:type="gramEnd"/>
      <w:r>
        <w:t xml:space="preserve"> граждане, в том числе военнослужащие и военнообязанные, призванные на военные сборы и принимавшие участие в 1988 - 1990 годах в работах по объекту "Укрытие"; </w:t>
      </w:r>
      <w:proofErr w:type="gramStart"/>
      <w:r>
        <w:t>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w:t>
      </w:r>
      <w:proofErr w:type="gramEnd"/>
      <w:r>
        <w:t xml:space="preserve"> в результате чернобыльской катастрофы и являвшихся источником ионизирующих излучений.</w:t>
      </w:r>
    </w:p>
    <w:p w:rsidR="00C33A73" w:rsidRDefault="00C33A73">
      <w:pPr>
        <w:pStyle w:val="ConsPlusNormal"/>
        <w:spacing w:before="220"/>
        <w:ind w:firstLine="540"/>
        <w:jc w:val="both"/>
      </w:pPr>
      <w:r>
        <w:t>21. Граждане (в том числе временно направленные или командированные), принимавшие участие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 начальствующего и рядового состава органов внутренних дел, проходивших в 1988 - 1990 годах службу в зоне отчуждения.</w:t>
      </w:r>
    </w:p>
    <w:p w:rsidR="00C33A73" w:rsidRDefault="00C33A73">
      <w:pPr>
        <w:pStyle w:val="ConsPlusNormal"/>
        <w:spacing w:before="220"/>
        <w:ind w:firstLine="540"/>
        <w:jc w:val="both"/>
      </w:pPr>
      <w:r>
        <w:t>22. Граждане, эвакуированные (в том числе выехавшие добровольно) в 1986 году из зоны отчуждения на Чернобыльской АЭС.</w:t>
      </w:r>
    </w:p>
    <w:p w:rsidR="00C33A73" w:rsidRDefault="00C33A73">
      <w:pPr>
        <w:pStyle w:val="ConsPlusNormal"/>
        <w:spacing w:before="220"/>
        <w:ind w:firstLine="540"/>
        <w:jc w:val="both"/>
      </w:pPr>
      <w:r>
        <w:t xml:space="preserve">23. </w:t>
      </w:r>
      <w:proofErr w:type="gramStart"/>
      <w:r>
        <w:t xml:space="preserve">Дети и подростки в возрасте до 18 лет, проживающие в зоне отселения и зоне проживания с правом на отселение, эвакуированные и переселенные из зон отчуждения, отселения, проживания с правом на отселение, включая тех, которые на день эвакуации находились во внутриутробном состоянии, а также дети первого и последующих поколений граждан, указанных в </w:t>
      </w:r>
      <w:hyperlink r:id="rId38" w:history="1">
        <w:r>
          <w:rPr>
            <w:color w:val="0000FF"/>
          </w:rPr>
          <w:t>пунктах 1</w:t>
        </w:r>
      </w:hyperlink>
      <w:r>
        <w:t xml:space="preserve">, </w:t>
      </w:r>
      <w:hyperlink r:id="rId39" w:history="1">
        <w:r>
          <w:rPr>
            <w:color w:val="0000FF"/>
          </w:rPr>
          <w:t>2</w:t>
        </w:r>
      </w:hyperlink>
      <w:r>
        <w:t xml:space="preserve">, </w:t>
      </w:r>
      <w:hyperlink r:id="rId40" w:history="1">
        <w:r>
          <w:rPr>
            <w:color w:val="0000FF"/>
          </w:rPr>
          <w:t>3</w:t>
        </w:r>
      </w:hyperlink>
      <w:r>
        <w:t xml:space="preserve"> и </w:t>
      </w:r>
      <w:hyperlink r:id="rId41" w:history="1">
        <w:r>
          <w:rPr>
            <w:color w:val="0000FF"/>
          </w:rPr>
          <w:t>6 части первой статьи</w:t>
        </w:r>
        <w:proofErr w:type="gramEnd"/>
        <w:r>
          <w:rPr>
            <w:color w:val="0000FF"/>
          </w:rPr>
          <w:t xml:space="preserve"> 13</w:t>
        </w:r>
      </w:hyperlink>
      <w:r>
        <w:t xml:space="preserve"> Закона Российской Федерации от 15 мая 1991 года N 1244-1 "О социальной защите граждан, подвергшихся воздействию радиации вследствие радиации катастрофы на Чернобыльской АЭС", родившиеся после радиоактивного облучения вследствие чернобыльской катастрофы одного из родителей.</w:t>
      </w:r>
    </w:p>
    <w:p w:rsidR="00C33A73" w:rsidRDefault="00C33A73">
      <w:pPr>
        <w:pStyle w:val="ConsPlusNormal"/>
        <w:spacing w:before="220"/>
        <w:ind w:firstLine="540"/>
        <w:jc w:val="both"/>
      </w:pPr>
      <w:r>
        <w:t>24. Дети и подростки,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 а также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 ставшие инвалидами.</w:t>
      </w:r>
    </w:p>
    <w:p w:rsidR="00C33A73" w:rsidRDefault="00C33A73">
      <w:pPr>
        <w:pStyle w:val="ConsPlusNormal"/>
        <w:spacing w:before="220"/>
        <w:ind w:firstLine="540"/>
        <w:jc w:val="both"/>
      </w:pPr>
      <w:r>
        <w:t>25. Дети и подростки,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 а также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rsidR="00C33A73" w:rsidRDefault="00C33A73">
      <w:pPr>
        <w:pStyle w:val="ConsPlusNormal"/>
        <w:spacing w:before="220"/>
        <w:ind w:firstLine="540"/>
        <w:jc w:val="both"/>
      </w:pPr>
      <w:r>
        <w:t>26. Рабочие и служащие, а также военнослужащие, лица начальствующего и рядового состава органов внутренних дел, Государственной противопожарной службы, получившие профессиональные заболевания, связанные с лучевым воздействием на работах в зоне отчуждения, ставшие инвалидами.</w:t>
      </w:r>
    </w:p>
    <w:p w:rsidR="00C33A73" w:rsidRDefault="00C33A73">
      <w:pPr>
        <w:pStyle w:val="ConsPlusNormal"/>
        <w:spacing w:before="220"/>
        <w:ind w:firstLine="540"/>
        <w:jc w:val="both"/>
      </w:pPr>
      <w:r>
        <w:t xml:space="preserve">27. Рабочие и служащие, а также военнослужащие, лица начальствующего и рядового состава органов внутренних дел, Государственной противопожарной службы, получившие </w:t>
      </w:r>
      <w:r>
        <w:lastRenderedPageBreak/>
        <w:t>профессиональные заболевания, связанные с лучевым воздействием на работах в зоне отчуждения.</w:t>
      </w:r>
    </w:p>
    <w:p w:rsidR="00C33A73" w:rsidRDefault="00C33A73">
      <w:pPr>
        <w:pStyle w:val="ConsPlusNormal"/>
        <w:spacing w:before="220"/>
        <w:ind w:firstLine="540"/>
        <w:jc w:val="both"/>
      </w:pPr>
      <w:r>
        <w:t xml:space="preserve">28. Граждане, ставшие инвалидами в результате воздействия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w:t>
      </w:r>
    </w:p>
    <w:p w:rsidR="00C33A73" w:rsidRDefault="00C33A73">
      <w:pPr>
        <w:pStyle w:val="ConsPlusNormal"/>
        <w:spacing w:before="220"/>
        <w:ind w:firstLine="540"/>
        <w:jc w:val="both"/>
      </w:pPr>
      <w:r>
        <w:t xml:space="preserve">29. Граждане, получившие лучевую болезнь, другие заболевания, включенные в перечень заболеваний, возникновение или обострение которых обусловлено воздействием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w:t>
      </w:r>
    </w:p>
    <w:p w:rsidR="00C33A73" w:rsidRDefault="00C33A73">
      <w:pPr>
        <w:pStyle w:val="ConsPlusNormal"/>
        <w:spacing w:before="220"/>
        <w:ind w:firstLine="540"/>
        <w:jc w:val="both"/>
      </w:pPr>
      <w:r>
        <w:t xml:space="preserve">30. </w:t>
      </w:r>
      <w:proofErr w:type="gramStart"/>
      <w:r>
        <w:t>Граждане (в том числе временно направленные или командированные),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на производственном объединении "Маяк", а также граждане, включая военнослужащих и военнообязанных, призванных на специальные</w:t>
      </w:r>
      <w:proofErr w:type="gramEnd"/>
      <w:r>
        <w:t xml:space="preserve">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w:t>
      </w:r>
      <w:proofErr w:type="spellStart"/>
      <w:r>
        <w:t>Теча</w:t>
      </w:r>
      <w:proofErr w:type="spellEnd"/>
      <w:r>
        <w:t xml:space="preserve"> в 1949 - 1956 годах.</w:t>
      </w:r>
    </w:p>
    <w:p w:rsidR="00C33A73" w:rsidRDefault="00C33A73">
      <w:pPr>
        <w:pStyle w:val="ConsPlusNormal"/>
        <w:spacing w:before="220"/>
        <w:ind w:firstLine="540"/>
        <w:jc w:val="both"/>
      </w:pPr>
      <w:r>
        <w:t xml:space="preserve">31. </w:t>
      </w:r>
      <w:proofErr w:type="gramStart"/>
      <w:r>
        <w:t>Граждане (в том числе временно направленные или командированные),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1959 - 1961 годах непосредственное участие в работах по ликвидации последствий аварии в 1957 году на производственном объединении "Маяк", а также граждане, включая военнослужащих и военнообязанных, призванных на специальные</w:t>
      </w:r>
      <w:proofErr w:type="gramEnd"/>
      <w:r>
        <w:t xml:space="preserve">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w:t>
      </w:r>
      <w:proofErr w:type="spellStart"/>
      <w:r>
        <w:t>Теча</w:t>
      </w:r>
      <w:proofErr w:type="spellEnd"/>
      <w:r>
        <w:t xml:space="preserve"> в 1957 - 1962 годах.</w:t>
      </w:r>
    </w:p>
    <w:p w:rsidR="00C33A73" w:rsidRDefault="00C33A73">
      <w:pPr>
        <w:pStyle w:val="ConsPlusNormal"/>
        <w:spacing w:before="220"/>
        <w:ind w:firstLine="540"/>
        <w:jc w:val="both"/>
      </w:pPr>
      <w:r>
        <w:t xml:space="preserve">32. </w:t>
      </w:r>
      <w:proofErr w:type="gramStart"/>
      <w:r>
        <w:t xml:space="preserve">Граждане, эвакуированные (переселенные), а также добровольно выехавшие из населенных пунктов (в том числе эвакуированные (переселенные)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t>Теча</w:t>
      </w:r>
      <w:proofErr w:type="spellEnd"/>
      <w:r>
        <w:t>, включая детей, в том числе детей, которые в момент эвакуации (переселения) находились в состоянии внутриутробного развития, а</w:t>
      </w:r>
      <w:proofErr w:type="gramEnd"/>
      <w:r>
        <w:t xml:space="preserve"> также военнослужащие, вольнонаемный состав войсковых частей и </w:t>
      </w:r>
      <w:proofErr w:type="spellStart"/>
      <w:r>
        <w:t>спецконтингент</w:t>
      </w:r>
      <w:proofErr w:type="spellEnd"/>
      <w:r>
        <w:t>, эвакуированные в 1957 году из зоны радиоактивного загрязнения.</w:t>
      </w:r>
    </w:p>
    <w:p w:rsidR="00C33A73" w:rsidRDefault="00C33A73">
      <w:pPr>
        <w:pStyle w:val="ConsPlusNormal"/>
        <w:spacing w:before="220"/>
        <w:ind w:firstLine="540"/>
        <w:jc w:val="both"/>
      </w:pPr>
      <w:r>
        <w:t xml:space="preserve">33. </w:t>
      </w:r>
      <w:proofErr w:type="gramStart"/>
      <w:r>
        <w:t xml:space="preserve">Граждане, добровольно выехавшие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t>Теча</w:t>
      </w:r>
      <w:proofErr w:type="spellEnd"/>
      <w:r>
        <w:t xml:space="preserve">, где средняя годовая эффективная доза облучения составляет в настоящее время свыше 1 </w:t>
      </w:r>
      <w:proofErr w:type="spellStart"/>
      <w:r>
        <w:t>мЗв</w:t>
      </w:r>
      <w:proofErr w:type="spellEnd"/>
      <w:r>
        <w:t xml:space="preserve"> (0,1 бэр) (дополнительно над уровнем естественного радиационного фона для данной местности).</w:t>
      </w:r>
      <w:proofErr w:type="gramEnd"/>
    </w:p>
    <w:p w:rsidR="00C33A73" w:rsidRDefault="00C33A73">
      <w:pPr>
        <w:pStyle w:val="ConsPlusNormal"/>
        <w:spacing w:before="220"/>
        <w:ind w:firstLine="540"/>
        <w:jc w:val="both"/>
      </w:pPr>
      <w:r>
        <w:t xml:space="preserve">34. </w:t>
      </w:r>
      <w:proofErr w:type="gramStart"/>
      <w:r>
        <w:t xml:space="preserve">Дети первого и второго поколения граждан, указанных в </w:t>
      </w:r>
      <w:hyperlink r:id="rId42" w:history="1">
        <w:r>
          <w:rPr>
            <w:color w:val="0000FF"/>
          </w:rPr>
          <w:t>статье 1</w:t>
        </w:r>
      </w:hyperlink>
      <w:r>
        <w:t xml:space="preserve"> Федерального закона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 страдающие заболеваниями вследствие воздействия радиации на их родителей.</w:t>
      </w:r>
      <w:proofErr w:type="gramEnd"/>
    </w:p>
    <w:p w:rsidR="00C33A73" w:rsidRDefault="00C33A73">
      <w:pPr>
        <w:pStyle w:val="ConsPlusNormal"/>
        <w:spacing w:before="220"/>
        <w:ind w:firstLine="540"/>
        <w:jc w:val="both"/>
      </w:pPr>
      <w:r>
        <w:lastRenderedPageBreak/>
        <w:t>35. Граждане из подразделений особого риска, имеющие инвалидность.</w:t>
      </w:r>
    </w:p>
    <w:p w:rsidR="00C33A73" w:rsidRDefault="00C33A73">
      <w:pPr>
        <w:pStyle w:val="ConsPlusNormal"/>
        <w:spacing w:before="220"/>
        <w:ind w:firstLine="540"/>
        <w:jc w:val="both"/>
      </w:pPr>
      <w:r>
        <w:t>36. Граждане из подразделений особого риска, не имеющие инвалидности.</w:t>
      </w:r>
    </w:p>
    <w:p w:rsidR="00C33A73" w:rsidRDefault="00C33A73">
      <w:pPr>
        <w:pStyle w:val="ConsPlusNormal"/>
        <w:spacing w:before="220"/>
        <w:ind w:firstLine="540"/>
        <w:jc w:val="both"/>
      </w:pPr>
      <w:r>
        <w:t xml:space="preserve">37. Граждане, подвергшиеся радиационному воздействию вследствие ядерных испытаний на Семипалатинском полигоне, получившие суммарную (накопительную) эффективную дозу облучения, превышающую 25 </w:t>
      </w:r>
      <w:proofErr w:type="spellStart"/>
      <w:r>
        <w:t>сЗв</w:t>
      </w:r>
      <w:proofErr w:type="spellEnd"/>
      <w:r>
        <w:t xml:space="preserve"> (бэр).</w:t>
      </w:r>
    </w:p>
    <w:p w:rsidR="00C33A73" w:rsidRDefault="00C33A73">
      <w:pPr>
        <w:pStyle w:val="ConsPlusNormal"/>
        <w:spacing w:before="220"/>
        <w:ind w:firstLine="540"/>
        <w:jc w:val="both"/>
      </w:pPr>
      <w:r>
        <w:t xml:space="preserve">38. Граждане, подвергшиеся радиационному воздействию вследствие ядерных испытаний на Семипалатинском полигоне, получившие суммарную (накопительную) эффективную дозу облучения более 5 </w:t>
      </w:r>
      <w:proofErr w:type="spellStart"/>
      <w:r>
        <w:t>сЗв</w:t>
      </w:r>
      <w:proofErr w:type="spellEnd"/>
      <w:r>
        <w:t xml:space="preserve"> (бэр), но не превышающую 25 </w:t>
      </w:r>
      <w:proofErr w:type="spellStart"/>
      <w:r>
        <w:t>сЗв</w:t>
      </w:r>
      <w:proofErr w:type="spellEnd"/>
      <w:r>
        <w:t xml:space="preserve"> (бэр).</w:t>
      </w:r>
    </w:p>
    <w:p w:rsidR="00C33A73" w:rsidRDefault="00C33A73">
      <w:pPr>
        <w:pStyle w:val="ConsPlusNormal"/>
        <w:spacing w:before="220"/>
        <w:ind w:firstLine="540"/>
        <w:jc w:val="both"/>
      </w:pPr>
      <w:r>
        <w:t xml:space="preserve">39. Дети в возрасте до 18 лет первого и второго поколения граждан, получившие суммарную (накопительную) эффективную дозу облучения более 5 </w:t>
      </w:r>
      <w:proofErr w:type="spellStart"/>
      <w:r>
        <w:t>сЗв</w:t>
      </w:r>
      <w:proofErr w:type="spellEnd"/>
      <w:r>
        <w:t xml:space="preserve"> (бэр), страдающих заболеваниями вследствие радиационного воздействия на одного из родителей, подвергшегося радиационному воздействию.</w:t>
      </w:r>
    </w:p>
    <w:p w:rsidR="00C33A73" w:rsidRDefault="00C33A73">
      <w:pPr>
        <w:pStyle w:val="ConsPlusNormal"/>
        <w:spacing w:before="220"/>
        <w:ind w:firstLine="540"/>
        <w:jc w:val="both"/>
      </w:pPr>
      <w:r>
        <w:t>40. Лица, сопровождающие инвалидов I группы и детей-инвалидов.</w:t>
      </w:r>
    </w:p>
    <w:p w:rsidR="00C33A73" w:rsidRDefault="00C33A73">
      <w:pPr>
        <w:pStyle w:val="ConsPlusNormal"/>
        <w:jc w:val="center"/>
      </w:pPr>
    </w:p>
    <w:p w:rsidR="00C33A73" w:rsidRDefault="00C33A73">
      <w:pPr>
        <w:pStyle w:val="ConsPlusNormal"/>
        <w:jc w:val="center"/>
      </w:pPr>
    </w:p>
    <w:p w:rsidR="00C33A73" w:rsidRDefault="00C33A73">
      <w:pPr>
        <w:pStyle w:val="ConsPlusNormal"/>
        <w:pBdr>
          <w:top w:val="single" w:sz="6" w:space="0" w:color="auto"/>
        </w:pBdr>
        <w:spacing w:before="100" w:after="100"/>
        <w:jc w:val="both"/>
        <w:rPr>
          <w:sz w:val="2"/>
          <w:szCs w:val="2"/>
        </w:rPr>
      </w:pPr>
    </w:p>
    <w:p w:rsidR="00F31918" w:rsidRDefault="00F31918"/>
    <w:sectPr w:rsidR="00F31918" w:rsidSect="004E24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A73"/>
    <w:rsid w:val="00C33A73"/>
    <w:rsid w:val="00F31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3A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33A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33A7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3A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33A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33A7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988B74DC23806DE0FFA8A55864D2997899A48852733F86172CF508AD63A21DCE127A4238E4AAE3CD111DG1tCF" TargetMode="External"/><Relationship Id="rId13" Type="http://schemas.openxmlformats.org/officeDocument/2006/relationships/hyperlink" Target="consultantplus://offline/ref=9F988B74DC23806DE0FFA8A55864D2997899A4885A773885132CF508AD63A21DGCtEF" TargetMode="External"/><Relationship Id="rId18" Type="http://schemas.openxmlformats.org/officeDocument/2006/relationships/hyperlink" Target="consultantplus://offline/ref=9F988B74DC23806DE0FFA8A55864D2997899A48858783C86142CF508AD63A21DGCtEF" TargetMode="External"/><Relationship Id="rId26" Type="http://schemas.openxmlformats.org/officeDocument/2006/relationships/hyperlink" Target="consultantplus://offline/ref=9F988B74DC23806DE0FFA8A55864D2997899A48852733F86172CF508AD63A21DCE127A4238E4AAE3CD1118G1tEF" TargetMode="External"/><Relationship Id="rId39" Type="http://schemas.openxmlformats.org/officeDocument/2006/relationships/hyperlink" Target="consultantplus://offline/ref=9F988B74DC23806DE0FFA8A64A0885947C93F383537236D64A73AE55FA6AA84A895D23007CE9ABE5GCt4F" TargetMode="External"/><Relationship Id="rId3" Type="http://schemas.openxmlformats.org/officeDocument/2006/relationships/settings" Target="settings.xml"/><Relationship Id="rId21" Type="http://schemas.openxmlformats.org/officeDocument/2006/relationships/hyperlink" Target="consultantplus://offline/ref=9F988B74DC23806DE0FFA8A55864D2997899A48852733F86172CF508AD63A21DCE127A4238E4AAE3CD111EG1t8F" TargetMode="External"/><Relationship Id="rId34" Type="http://schemas.openxmlformats.org/officeDocument/2006/relationships/hyperlink" Target="consultantplus://offline/ref=9F988B74DC23806DE0FFA8A55864D2997899A48852733F86172CF508AD63A21DCE127A4238E4AAE3CD1118G1t7F" TargetMode="External"/><Relationship Id="rId42" Type="http://schemas.openxmlformats.org/officeDocument/2006/relationships/hyperlink" Target="consultantplus://offline/ref=9F988B74DC23806DE0FFA8A64A0885947C93F383537736D64A73AE55FA6AA84A895D23007CE9ABE3GCt5F" TargetMode="External"/><Relationship Id="rId7" Type="http://schemas.openxmlformats.org/officeDocument/2006/relationships/hyperlink" Target="consultantplus://offline/ref=9F988B74DC23806DE0FFA8A55864D2997899A48852793A81152CF508AD63A21DCE127A4238E4AAE3CD111CG1tBF" TargetMode="External"/><Relationship Id="rId12" Type="http://schemas.openxmlformats.org/officeDocument/2006/relationships/hyperlink" Target="consultantplus://offline/ref=9F988B74DC23806DE0FFA8A55864D2997899A488587839801E2CF508AD63A21DGCtEF" TargetMode="External"/><Relationship Id="rId17" Type="http://schemas.openxmlformats.org/officeDocument/2006/relationships/hyperlink" Target="consultantplus://offline/ref=9F988B74DC23806DE0FFA8A55864D2997899A48858713981112CF508AD63A21DGCtEF" TargetMode="External"/><Relationship Id="rId25" Type="http://schemas.openxmlformats.org/officeDocument/2006/relationships/hyperlink" Target="consultantplus://offline/ref=9F988B74DC23806DE0FFA8A55864D2997899A48852733F86172CF508AD63A21DCE127A4238E4AAE3CD111FG1tBF" TargetMode="External"/><Relationship Id="rId33" Type="http://schemas.openxmlformats.org/officeDocument/2006/relationships/hyperlink" Target="consultantplus://offline/ref=9F988B74DC23806DE0FFA8A55864D2997899A4885E793E87142CF508AD63A21DCE127A4238E4AAE3CD111CG1tBF" TargetMode="External"/><Relationship Id="rId38" Type="http://schemas.openxmlformats.org/officeDocument/2006/relationships/hyperlink" Target="consultantplus://offline/ref=9F988B74DC23806DE0FFA8A64A0885947C93F383537236D64A73AE55FA6AA84A895D23007CE9ABE5GCt5F" TargetMode="External"/><Relationship Id="rId2" Type="http://schemas.microsoft.com/office/2007/relationships/stylesWithEffects" Target="stylesWithEffects.xml"/><Relationship Id="rId16" Type="http://schemas.openxmlformats.org/officeDocument/2006/relationships/hyperlink" Target="consultantplus://offline/ref=9F988B74DC23806DE0FFA8A55864D2997899A48859713F89132CF508AD63A21DGCtEF" TargetMode="External"/><Relationship Id="rId20" Type="http://schemas.openxmlformats.org/officeDocument/2006/relationships/hyperlink" Target="consultantplus://offline/ref=9F988B74DC23806DE0FFA8A55864D2997899A4885E793E87142CF508AD63A21DCE127A4238E4AAE3CD111CG1tBF" TargetMode="External"/><Relationship Id="rId29" Type="http://schemas.openxmlformats.org/officeDocument/2006/relationships/hyperlink" Target="consultantplus://offline/ref=9F988B74DC23806DE0FFA8A55864D2997899A48852793A81152CF508AD63A21DCE127A4238E4AAE3CD111DG1tCF" TargetMode="External"/><Relationship Id="rId41" Type="http://schemas.openxmlformats.org/officeDocument/2006/relationships/hyperlink" Target="consultantplus://offline/ref=9F988B74DC23806DE0FFA8A64A0885947C93F383537236D64A73AE55FA6AA84A895D23007CE9ABE4GCtAF" TargetMode="External"/><Relationship Id="rId1" Type="http://schemas.openxmlformats.org/officeDocument/2006/relationships/styles" Target="styles.xml"/><Relationship Id="rId6" Type="http://schemas.openxmlformats.org/officeDocument/2006/relationships/hyperlink" Target="consultantplus://offline/ref=9F988B74DC23806DE0FFA8A55864D2997899A48852733F86172CF508AD63A21DCE127A4238E4AAE3CD111CG1tBF" TargetMode="External"/><Relationship Id="rId11" Type="http://schemas.openxmlformats.org/officeDocument/2006/relationships/hyperlink" Target="consultantplus://offline/ref=9F988B74DC23806DE0FFA8A55864D2997899A48852733F86172CF508AD63A21DCE127A4238E4AAE3CD111EG1tFF" TargetMode="External"/><Relationship Id="rId24" Type="http://schemas.openxmlformats.org/officeDocument/2006/relationships/hyperlink" Target="consultantplus://offline/ref=9F988B74DC23806DE0FFA8A55864D2997899A48852733F86172CF508AD63A21DCE127A4238E4AAE3CD111FG1tCF" TargetMode="External"/><Relationship Id="rId32" Type="http://schemas.openxmlformats.org/officeDocument/2006/relationships/hyperlink" Target="consultantplus://offline/ref=9F988B74DC23806DE0FFA8A55864D2997899A4885D703E84152CF508AD63A21DCE127A4238E4AAE3CD111DG1tFF" TargetMode="External"/><Relationship Id="rId37" Type="http://schemas.openxmlformats.org/officeDocument/2006/relationships/hyperlink" Target="consultantplus://offline/ref=9F988B74DC23806DE0FFA8A55864D2997899A48852733F86172CF508AD63A21DCE127A4238E4AAE3CD1119G1t7F" TargetMode="External"/><Relationship Id="rId40" Type="http://schemas.openxmlformats.org/officeDocument/2006/relationships/hyperlink" Target="consultantplus://offline/ref=9F988B74DC23806DE0FFA8A64A0885947C93F383537236D64A73AE55FA6AA84A895D23007CE9ABE4GCt9F" TargetMode="External"/><Relationship Id="rId5" Type="http://schemas.openxmlformats.org/officeDocument/2006/relationships/hyperlink" Target="consultantplus://offline/ref=9F988B74DC23806DE0FFA8A55864D2997899A4885E793E87142CF508AD63A21DCE127A4238E4AAE3CD111CG1tBF" TargetMode="External"/><Relationship Id="rId15" Type="http://schemas.openxmlformats.org/officeDocument/2006/relationships/hyperlink" Target="consultantplus://offline/ref=9F988B74DC23806DE0FFA8A55864D2997899A4885A793D80132CF508AD63A21DGCtEF" TargetMode="External"/><Relationship Id="rId23" Type="http://schemas.openxmlformats.org/officeDocument/2006/relationships/hyperlink" Target="consultantplus://offline/ref=9F988B74DC23806DE0FFA8A55864D2997899A48852733F86172CF508AD63A21DCE127A4238E4AAE3CD111FG1tEF" TargetMode="External"/><Relationship Id="rId28" Type="http://schemas.openxmlformats.org/officeDocument/2006/relationships/hyperlink" Target="consultantplus://offline/ref=9F988B74DC23806DE0FFA8A55864D2997899A48852793A81152CF508AD63A21DCE127A4238E4AAE3CD111DG1tFF" TargetMode="External"/><Relationship Id="rId36" Type="http://schemas.openxmlformats.org/officeDocument/2006/relationships/hyperlink" Target="consultantplus://offline/ref=9F988B74DC23806DE0FFA8A55864D2997899A48852733F86172CF508AD63A21DCE127A4238E4AAE3CD1119G1tEF" TargetMode="External"/><Relationship Id="rId10" Type="http://schemas.openxmlformats.org/officeDocument/2006/relationships/hyperlink" Target="consultantplus://offline/ref=9F988B74DC23806DE0FFA8A55864D2997899A48852733F86172CF508AD63A21DCE127A4238E4AAE3CD111DG1t9F" TargetMode="External"/><Relationship Id="rId19" Type="http://schemas.openxmlformats.org/officeDocument/2006/relationships/hyperlink" Target="consultantplus://offline/ref=9F988B74DC23806DE0FFA8A55864D2997899A48852733F86172CF508AD63A21DCE127A4238E4AAE3CD111EG1tCF" TargetMode="External"/><Relationship Id="rId31" Type="http://schemas.openxmlformats.org/officeDocument/2006/relationships/hyperlink" Target="consultantplus://offline/ref=9F988B74DC23806DE0FFA8A55864D2997899A48852733F86172CF508AD63A21DCE127A4238E4AAE3CD1118G1t8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F988B74DC23806DE0FFA8A55864D2997899A48852793A81152CF508AD63A21DCE127A4238E4AAE3CD111CG1t7F" TargetMode="External"/><Relationship Id="rId14" Type="http://schemas.openxmlformats.org/officeDocument/2006/relationships/hyperlink" Target="consultantplus://offline/ref=9F988B74DC23806DE0FFA8A55864D2997899A4885A783A87172CF508AD63A21DGCtEF" TargetMode="External"/><Relationship Id="rId22" Type="http://schemas.openxmlformats.org/officeDocument/2006/relationships/hyperlink" Target="consultantplus://offline/ref=9F988B74DC23806DE0FFA8A55864D2997899A48852793A81152CF508AD63A21DCE127A4238E4AAE3CD111DG1tEF" TargetMode="External"/><Relationship Id="rId27" Type="http://schemas.openxmlformats.org/officeDocument/2006/relationships/hyperlink" Target="consultantplus://offline/ref=9F988B74DC23806DE0FFA8A55864D2997899A48852733F86172CF508AD63A21DCE127A4238E4AAE3CD1118G1tFF" TargetMode="External"/><Relationship Id="rId30" Type="http://schemas.openxmlformats.org/officeDocument/2006/relationships/hyperlink" Target="consultantplus://offline/ref=9F988B74DC23806DE0FFA8A55864D2997899A48852733F86172CF508AD63A21DCE127A4238E4AAE3CD1118G1tCF" TargetMode="External"/><Relationship Id="rId35" Type="http://schemas.openxmlformats.org/officeDocument/2006/relationships/hyperlink" Target="consultantplus://offline/ref=9F988B74DC23806DE0FFA8A55864D2997899A48852733F86172CF508AD63A21DCE127A4238E4AAE3CD1118G1t7F"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5039</Words>
  <Characters>28728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2018-01-31T05:45:00Z</dcterms:created>
  <dcterms:modified xsi:type="dcterms:W3CDTF">2018-01-31T05:46:00Z</dcterms:modified>
</cp:coreProperties>
</file>